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80" w:rsidRPr="00474C21" w:rsidRDefault="00474C21" w:rsidP="00474C21">
      <w:pPr>
        <w:jc w:val="center"/>
        <w:rPr>
          <w:rFonts w:ascii="Times New Roman" w:hAnsi="Times New Roman" w:cs="Times New Roman"/>
          <w:color w:val="111111"/>
          <w:sz w:val="32"/>
          <w:szCs w:val="27"/>
        </w:rPr>
      </w:pPr>
      <w:r w:rsidRPr="00474C21">
        <w:rPr>
          <w:rFonts w:ascii="Times New Roman" w:hAnsi="Times New Roman" w:cs="Times New Roman"/>
          <w:color w:val="111111"/>
          <w:sz w:val="32"/>
          <w:szCs w:val="27"/>
        </w:rPr>
        <w:t>Консультация для педагогов</w:t>
      </w:r>
    </w:p>
    <w:p w:rsidR="007925A9" w:rsidRPr="00474C21" w:rsidRDefault="00567080" w:rsidP="00721E42">
      <w:pPr>
        <w:jc w:val="center"/>
        <w:rPr>
          <w:rFonts w:ascii="Times New Roman" w:hAnsi="Times New Roman" w:cs="Times New Roman"/>
          <w:color w:val="111111"/>
          <w:sz w:val="32"/>
          <w:szCs w:val="27"/>
        </w:rPr>
      </w:pPr>
      <w:r w:rsidRPr="00474C21">
        <w:rPr>
          <w:rFonts w:ascii="Times New Roman" w:hAnsi="Times New Roman" w:cs="Times New Roman"/>
          <w:color w:val="111111"/>
          <w:sz w:val="32"/>
          <w:szCs w:val="27"/>
        </w:rPr>
        <w:t>«Основы воспитания финансовой грамотности детей дошкольного возраста»</w:t>
      </w:r>
    </w:p>
    <w:p w:rsidR="00567080" w:rsidRPr="00474C21" w:rsidRDefault="00567080" w:rsidP="00474C2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7"/>
        </w:rPr>
      </w:pPr>
      <w:r w:rsidRPr="00474C21">
        <w:rPr>
          <w:color w:val="111111"/>
          <w:sz w:val="28"/>
          <w:szCs w:val="27"/>
        </w:rPr>
        <w:t xml:space="preserve">    </w:t>
      </w:r>
      <w:r w:rsidR="00721E42">
        <w:rPr>
          <w:color w:val="111111"/>
          <w:sz w:val="28"/>
          <w:szCs w:val="27"/>
        </w:rPr>
        <w:t xml:space="preserve">  </w:t>
      </w:r>
      <w:r w:rsidRPr="00474C2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Финансовое обучение и воспитание детей</w:t>
      </w:r>
      <w:r w:rsidRPr="00474C21">
        <w:rPr>
          <w:color w:val="111111"/>
          <w:sz w:val="28"/>
          <w:szCs w:val="27"/>
        </w:rPr>
        <w:t> в детском саду - сравнительно новое направление в </w:t>
      </w:r>
      <w:r w:rsidRPr="00474C2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дошкольной педагогике</w:t>
      </w:r>
      <w:r w:rsidR="00474C21">
        <w:rPr>
          <w:color w:val="111111"/>
          <w:sz w:val="28"/>
          <w:szCs w:val="27"/>
        </w:rPr>
        <w:t xml:space="preserve">. </w:t>
      </w:r>
      <w:r w:rsidR="00474C2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Ф</w:t>
      </w:r>
      <w:r w:rsidRPr="00474C2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инансовая грамотность</w:t>
      </w:r>
      <w:r w:rsidRPr="00474C21">
        <w:rPr>
          <w:b/>
          <w:color w:val="111111"/>
          <w:sz w:val="28"/>
          <w:szCs w:val="27"/>
        </w:rPr>
        <w:t> </w:t>
      </w:r>
      <w:r w:rsidRPr="00474C21">
        <w:rPr>
          <w:color w:val="111111"/>
          <w:sz w:val="28"/>
          <w:szCs w:val="27"/>
        </w:rPr>
        <w:t>является глобальной социальной проблемой, неотделимой от ребенка с ранних лет его жизни.</w:t>
      </w:r>
    </w:p>
    <w:p w:rsidR="00567080" w:rsidRPr="00474C21" w:rsidRDefault="00567080" w:rsidP="00474C2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474C2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Финансовая грамотность дошкольников</w:t>
      </w:r>
      <w:r w:rsidRPr="00474C21">
        <w:rPr>
          <w:color w:val="111111"/>
          <w:sz w:val="28"/>
          <w:szCs w:val="27"/>
        </w:rPr>
        <w:t> – это заложение нравственных </w:t>
      </w:r>
      <w:r w:rsidRPr="00474C2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основ финансовой культуры</w:t>
      </w:r>
      <w:r w:rsidRPr="00474C21">
        <w:rPr>
          <w:b/>
          <w:color w:val="111111"/>
          <w:sz w:val="28"/>
          <w:szCs w:val="27"/>
        </w:rPr>
        <w:t>, </w:t>
      </w:r>
      <w:r w:rsidRPr="00474C2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воспитания бережливости</w:t>
      </w:r>
      <w:r w:rsidRPr="00474C21">
        <w:rPr>
          <w:color w:val="111111"/>
          <w:sz w:val="28"/>
          <w:szCs w:val="27"/>
        </w:rPr>
        <w:t>, деловитости и рационального поведения в отношении простых обменных операций, здоровой ценностной оценки любых результатов труда, будь то товары или деньги Дети, так или иначе, рано включаются в </w:t>
      </w:r>
      <w:r w:rsidRPr="00474C2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финансовую жизнь семьи</w:t>
      </w:r>
      <w:r w:rsidRPr="00474C21">
        <w:rPr>
          <w:b/>
          <w:color w:val="111111"/>
          <w:sz w:val="28"/>
          <w:szCs w:val="27"/>
        </w:rPr>
        <w:t> </w:t>
      </w:r>
      <w:r w:rsidRPr="00474C21">
        <w:rPr>
          <w:color w:val="111111"/>
          <w:sz w:val="28"/>
          <w:szCs w:val="27"/>
        </w:rPr>
        <w:t>: сталкиваются с деньгами, рекламой, ходят с родителями в магазин, участвуют в купле-продаже, овладевая таким образом первыми уроками </w:t>
      </w:r>
      <w:r w:rsidRPr="00474C2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финансовой грамотности</w:t>
      </w:r>
      <w:r w:rsidRPr="00474C21">
        <w:rPr>
          <w:color w:val="111111"/>
          <w:sz w:val="28"/>
          <w:szCs w:val="27"/>
        </w:rPr>
        <w:t>, пока еще на житейском уровне.</w:t>
      </w:r>
    </w:p>
    <w:p w:rsidR="00567080" w:rsidRPr="00474C21" w:rsidRDefault="00567080" w:rsidP="00474C2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474C21">
        <w:rPr>
          <w:color w:val="111111"/>
          <w:sz w:val="28"/>
          <w:szCs w:val="27"/>
        </w:rPr>
        <w:t>Когда следует начинать обучение </w:t>
      </w:r>
      <w:r w:rsidRPr="00474C2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детей</w:t>
      </w:r>
      <w:r w:rsidRPr="00474C21">
        <w:rPr>
          <w:color w:val="111111"/>
          <w:sz w:val="28"/>
          <w:szCs w:val="27"/>
        </w:rPr>
        <w:t> обращению с деньгами?</w:t>
      </w:r>
    </w:p>
    <w:p w:rsidR="00567080" w:rsidRPr="00474C21" w:rsidRDefault="00567080" w:rsidP="00474C2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474C21">
        <w:rPr>
          <w:color w:val="111111"/>
          <w:sz w:val="28"/>
          <w:szCs w:val="27"/>
        </w:rPr>
        <w:t>Хорошо, когда обучение </w:t>
      </w:r>
      <w:r w:rsidRPr="00474C2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детей финансовой грамотности</w:t>
      </w:r>
      <w:r w:rsidRPr="00474C21">
        <w:rPr>
          <w:color w:val="111111"/>
          <w:sz w:val="28"/>
          <w:szCs w:val="27"/>
        </w:rPr>
        <w:t> начинается с самого малого </w:t>
      </w:r>
      <w:r w:rsidRPr="00474C2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возраста</w:t>
      </w:r>
      <w:r w:rsidRPr="00474C21">
        <w:rPr>
          <w:color w:val="111111"/>
          <w:sz w:val="28"/>
          <w:szCs w:val="27"/>
        </w:rPr>
        <w:t>. Обучение обращению с деньгами лучше всего начать с пятилетнего </w:t>
      </w:r>
      <w:r w:rsidRPr="00474C2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возраста</w:t>
      </w:r>
      <w:r w:rsidRPr="00474C21">
        <w:rPr>
          <w:color w:val="111111"/>
          <w:sz w:val="28"/>
          <w:szCs w:val="27"/>
        </w:rPr>
        <w:t>, так как с этого момента ребенок готов начать изучать нечто новое.</w:t>
      </w:r>
    </w:p>
    <w:p w:rsidR="00567080" w:rsidRPr="00474C21" w:rsidRDefault="00567080" w:rsidP="00474C2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474C21">
        <w:rPr>
          <w:color w:val="111111"/>
          <w:sz w:val="28"/>
          <w:szCs w:val="27"/>
        </w:rPr>
        <w:t>В период от 5 до 7 лет необходимо ввести понятие труда. Малыш должен начать понимать, что доход – это результат трудовой деятельности. Ребенку нужно знать о том, какой профессией занимаются люди его родители.</w:t>
      </w:r>
    </w:p>
    <w:p w:rsidR="00567080" w:rsidRPr="00474C21" w:rsidRDefault="00567080" w:rsidP="00474C2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474C21">
        <w:rPr>
          <w:color w:val="111111"/>
          <w:sz w:val="28"/>
          <w:szCs w:val="27"/>
        </w:rPr>
        <w:t>Виды экономических занятий в ДОУ.</w:t>
      </w:r>
    </w:p>
    <w:p w:rsidR="00567080" w:rsidRPr="00474C21" w:rsidRDefault="00567080" w:rsidP="00474C2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474C21">
        <w:rPr>
          <w:color w:val="111111"/>
          <w:sz w:val="28"/>
          <w:szCs w:val="27"/>
        </w:rPr>
        <w:t>Чтобы экономика стала для </w:t>
      </w:r>
      <w:r w:rsidRPr="0041591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дошкольников</w:t>
      </w:r>
      <w:r w:rsidRPr="00474C21">
        <w:rPr>
          <w:color w:val="111111"/>
          <w:sz w:val="28"/>
          <w:szCs w:val="27"/>
        </w:rPr>
        <w:t> интересной и понятной, педагог выбирает интересные формы занятий. В первую очередь это подразумевает включение в их структуру игрового компонента. Игровое занятие, Игра – наиболее приемлемый способ обучения для </w:t>
      </w:r>
      <w:r w:rsidRPr="00474C2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дошкольников</w:t>
      </w:r>
      <w:r w:rsidRPr="00474C21">
        <w:rPr>
          <w:color w:val="111111"/>
          <w:sz w:val="28"/>
          <w:szCs w:val="27"/>
        </w:rPr>
        <w:t>. </w:t>
      </w:r>
      <w:r w:rsidRPr="00474C21">
        <w:rPr>
          <w:color w:val="111111"/>
          <w:sz w:val="28"/>
          <w:szCs w:val="27"/>
          <w:bdr w:val="none" w:sz="0" w:space="0" w:color="auto" w:frame="1"/>
        </w:rPr>
        <w:t>Знания ему не навязываются</w:t>
      </w:r>
      <w:r w:rsidRPr="00474C21">
        <w:rPr>
          <w:color w:val="111111"/>
          <w:sz w:val="28"/>
          <w:szCs w:val="27"/>
        </w:rPr>
        <w:t>: путем проб и ошибок ребенок делает для себя выводы, а педагог его направляет. Игровые занятия могут иметь форму </w:t>
      </w:r>
      <w:r w:rsidRPr="00474C21">
        <w:rPr>
          <w:iCs/>
          <w:color w:val="111111"/>
          <w:sz w:val="28"/>
          <w:szCs w:val="27"/>
          <w:bdr w:val="none" w:sz="0" w:space="0" w:color="auto" w:frame="1"/>
        </w:rPr>
        <w:t>«путешествия»</w:t>
      </w:r>
      <w:r w:rsidRPr="00474C21">
        <w:rPr>
          <w:color w:val="111111"/>
          <w:sz w:val="28"/>
          <w:szCs w:val="27"/>
        </w:rPr>
        <w:t>, викторины, соревнования.</w:t>
      </w:r>
    </w:p>
    <w:p w:rsidR="00567080" w:rsidRPr="00474C21" w:rsidRDefault="00567080" w:rsidP="00474C2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474C21">
        <w:rPr>
          <w:color w:val="111111"/>
          <w:sz w:val="28"/>
          <w:szCs w:val="27"/>
        </w:rPr>
        <w:lastRenderedPageBreak/>
        <w:t>Сюжетно – ролевые игры</w:t>
      </w:r>
    </w:p>
    <w:p w:rsidR="00567080" w:rsidRPr="00474C21" w:rsidRDefault="00567080" w:rsidP="00474C2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474C21">
        <w:rPr>
          <w:color w:val="111111"/>
          <w:sz w:val="28"/>
          <w:szCs w:val="27"/>
        </w:rPr>
        <w:t>Сделать экономикой доступной поможет сюжетно-ролевая игра. Так, уже в средней группе дети с удовольствием играют в магазин, кафе, </w:t>
      </w:r>
      <w:r w:rsidRPr="00474C2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воспроизводя</w:t>
      </w:r>
      <w:r w:rsidRPr="00474C21">
        <w:rPr>
          <w:color w:val="111111"/>
          <w:sz w:val="28"/>
          <w:szCs w:val="27"/>
        </w:rPr>
        <w:t> действия взрослых – примеряют на себе функцию продавца и покупателя. Также экономическую направленность имеют игры в парикмахерскую, такси </w:t>
      </w:r>
      <w:r w:rsidRPr="00474C21">
        <w:rPr>
          <w:iCs/>
          <w:color w:val="111111"/>
          <w:sz w:val="28"/>
          <w:szCs w:val="27"/>
          <w:bdr w:val="none" w:sz="0" w:space="0" w:color="auto" w:frame="1"/>
        </w:rPr>
        <w:t>(продажа услуг</w:t>
      </w:r>
      <w:r w:rsidR="00474C21">
        <w:rPr>
          <w:iCs/>
          <w:color w:val="111111"/>
          <w:sz w:val="28"/>
          <w:szCs w:val="27"/>
          <w:bdr w:val="none" w:sz="0" w:space="0" w:color="auto" w:frame="1"/>
        </w:rPr>
        <w:t>)</w:t>
      </w:r>
      <w:r w:rsidRPr="00474C21">
        <w:rPr>
          <w:color w:val="111111"/>
          <w:sz w:val="28"/>
          <w:szCs w:val="27"/>
        </w:rPr>
        <w:t>. Все эти действия можно включать в занятия. При этом крайне важно, чтобы </w:t>
      </w:r>
      <w:r w:rsidRPr="0041591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воспитатель</w:t>
      </w:r>
      <w:r w:rsidRPr="00474C21">
        <w:rPr>
          <w:color w:val="111111"/>
          <w:sz w:val="28"/>
          <w:szCs w:val="27"/>
        </w:rPr>
        <w:t> проговаривал все манипуляции, обобщая словарный запас </w:t>
      </w:r>
      <w:r w:rsidRPr="0041591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детей</w:t>
      </w:r>
      <w:r w:rsidRPr="00474C21">
        <w:rPr>
          <w:color w:val="111111"/>
          <w:sz w:val="28"/>
          <w:szCs w:val="27"/>
        </w:rPr>
        <w:t> экономическими терминами. Можно также использовать условные деньги – разноцветные бумажки, усвоение новой информации успешно проходит в сюжетно- ролевой игре.</w:t>
      </w:r>
    </w:p>
    <w:p w:rsidR="00567080" w:rsidRPr="00474C21" w:rsidRDefault="00567080" w:rsidP="00474C2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474C21">
        <w:rPr>
          <w:color w:val="111111"/>
          <w:sz w:val="28"/>
          <w:szCs w:val="27"/>
        </w:rPr>
        <w:t>Настольные игры</w:t>
      </w:r>
    </w:p>
    <w:p w:rsidR="00567080" w:rsidRPr="00474C21" w:rsidRDefault="00567080" w:rsidP="00474C2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474C21">
        <w:rPr>
          <w:color w:val="111111"/>
          <w:sz w:val="28"/>
          <w:szCs w:val="27"/>
        </w:rPr>
        <w:t>В свободное время </w:t>
      </w:r>
      <w:r w:rsidRPr="0041591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дошкольники</w:t>
      </w:r>
      <w:r w:rsidRPr="00474C21">
        <w:rPr>
          <w:color w:val="111111"/>
          <w:sz w:val="28"/>
          <w:szCs w:val="27"/>
        </w:rPr>
        <w:t xml:space="preserve"> могут поиграть в настольные игры экономического содержания </w:t>
      </w:r>
      <w:r w:rsidRPr="00415911">
        <w:rPr>
          <w:color w:val="111111"/>
          <w:sz w:val="28"/>
          <w:szCs w:val="27"/>
        </w:rPr>
        <w:t>(</w:t>
      </w:r>
      <w:r w:rsidRPr="00415911">
        <w:rPr>
          <w:iCs/>
          <w:color w:val="111111"/>
          <w:sz w:val="28"/>
          <w:szCs w:val="27"/>
          <w:bdr w:val="none" w:sz="0" w:space="0" w:color="auto" w:frame="1"/>
        </w:rPr>
        <w:t>«Менеджер»</w:t>
      </w:r>
      <w:r w:rsidRPr="00415911">
        <w:rPr>
          <w:color w:val="111111"/>
          <w:sz w:val="28"/>
          <w:szCs w:val="27"/>
        </w:rPr>
        <w:t>, </w:t>
      </w:r>
      <w:r w:rsidRPr="00415911">
        <w:rPr>
          <w:iCs/>
          <w:color w:val="111111"/>
          <w:sz w:val="28"/>
          <w:szCs w:val="27"/>
          <w:bdr w:val="none" w:sz="0" w:space="0" w:color="auto" w:frame="1"/>
        </w:rPr>
        <w:t>«Монополия»</w:t>
      </w:r>
      <w:r w:rsidRPr="00415911">
        <w:rPr>
          <w:color w:val="111111"/>
          <w:sz w:val="28"/>
          <w:szCs w:val="27"/>
        </w:rPr>
        <w:t>, </w:t>
      </w:r>
      <w:r w:rsidRPr="00415911">
        <w:rPr>
          <w:iCs/>
          <w:color w:val="111111"/>
          <w:sz w:val="28"/>
          <w:szCs w:val="27"/>
          <w:bdr w:val="none" w:sz="0" w:space="0" w:color="auto" w:frame="1"/>
        </w:rPr>
        <w:t>«Денежный поток»</w:t>
      </w:r>
      <w:r w:rsidRPr="00415911">
        <w:rPr>
          <w:color w:val="111111"/>
          <w:sz w:val="28"/>
          <w:szCs w:val="27"/>
        </w:rPr>
        <w:t xml:space="preserve">, </w:t>
      </w:r>
      <w:r w:rsidRPr="00474C21">
        <w:rPr>
          <w:color w:val="111111"/>
          <w:sz w:val="28"/>
          <w:szCs w:val="27"/>
        </w:rPr>
        <w:t>закрепляя тем самым экономические понятия (лучше, если они будут играть с</w:t>
      </w:r>
      <w:r w:rsidRPr="00415911">
        <w:rPr>
          <w:color w:val="111111"/>
          <w:sz w:val="28"/>
          <w:szCs w:val="27"/>
        </w:rPr>
        <w:t> </w:t>
      </w:r>
      <w:r w:rsidRPr="0041591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воспитателем</w:t>
      </w:r>
      <w:r w:rsidRPr="00474C21">
        <w:rPr>
          <w:color w:val="111111"/>
          <w:sz w:val="28"/>
          <w:szCs w:val="27"/>
        </w:rPr>
        <w:t> или под его присмотром, это довольно сложные игры, правила которых часто требуют дополнительных объяснений и комментариев). Такие игры подойдут для старших групп.</w:t>
      </w:r>
    </w:p>
    <w:p w:rsidR="00567080" w:rsidRPr="00474C21" w:rsidRDefault="00567080" w:rsidP="00474C2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474C21">
        <w:rPr>
          <w:color w:val="111111"/>
          <w:sz w:val="28"/>
          <w:szCs w:val="27"/>
        </w:rPr>
        <w:t>Дидактические игры</w:t>
      </w:r>
    </w:p>
    <w:p w:rsidR="00567080" w:rsidRPr="00474C21" w:rsidRDefault="00567080" w:rsidP="00474C2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474C21">
        <w:rPr>
          <w:color w:val="111111"/>
          <w:sz w:val="28"/>
          <w:szCs w:val="27"/>
        </w:rPr>
        <w:t xml:space="preserve">Так же нужно активно включать дидактические игры. Это многочисленные пособия на установления последовательности действий для изготовления какого-то продукта. </w:t>
      </w:r>
      <w:r w:rsidRPr="00415911">
        <w:rPr>
          <w:color w:val="111111"/>
          <w:sz w:val="28"/>
          <w:szCs w:val="27"/>
        </w:rPr>
        <w:t>(</w:t>
      </w:r>
      <w:r w:rsidRPr="00415911">
        <w:rPr>
          <w:iCs/>
          <w:color w:val="111111"/>
          <w:sz w:val="28"/>
          <w:szCs w:val="27"/>
          <w:bdr w:val="none" w:sz="0" w:space="0" w:color="auto" w:frame="1"/>
        </w:rPr>
        <w:t>«Откуда хлеб пришел?»</w:t>
      </w:r>
      <w:r w:rsidRPr="00415911">
        <w:rPr>
          <w:color w:val="111111"/>
          <w:sz w:val="28"/>
          <w:szCs w:val="27"/>
        </w:rPr>
        <w:t>, </w:t>
      </w:r>
      <w:r w:rsidRPr="00415911">
        <w:rPr>
          <w:iCs/>
          <w:color w:val="111111"/>
          <w:sz w:val="28"/>
          <w:szCs w:val="27"/>
          <w:bdr w:val="none" w:sz="0" w:space="0" w:color="auto" w:frame="1"/>
        </w:rPr>
        <w:t>«Как появляется книга?»</w:t>
      </w:r>
      <w:r w:rsidRPr="00415911">
        <w:rPr>
          <w:color w:val="111111"/>
          <w:sz w:val="28"/>
          <w:szCs w:val="27"/>
        </w:rPr>
        <w:t>, </w:t>
      </w:r>
      <w:r w:rsidRPr="00415911">
        <w:rPr>
          <w:iCs/>
          <w:color w:val="111111"/>
          <w:sz w:val="28"/>
          <w:szCs w:val="27"/>
          <w:bdr w:val="none" w:sz="0" w:space="0" w:color="auto" w:frame="1"/>
        </w:rPr>
        <w:t>«Строительство дома»</w:t>
      </w:r>
      <w:r w:rsidRPr="00415911">
        <w:rPr>
          <w:color w:val="111111"/>
          <w:sz w:val="28"/>
          <w:szCs w:val="27"/>
        </w:rPr>
        <w:t>, </w:t>
      </w:r>
      <w:r w:rsidRPr="00415911">
        <w:rPr>
          <w:iCs/>
          <w:color w:val="111111"/>
          <w:sz w:val="28"/>
          <w:szCs w:val="27"/>
          <w:bdr w:val="none" w:sz="0" w:space="0" w:color="auto" w:frame="1"/>
        </w:rPr>
        <w:t>«Как появляется платье»</w:t>
      </w:r>
      <w:r w:rsidRPr="00474C21">
        <w:rPr>
          <w:color w:val="111111"/>
          <w:sz w:val="28"/>
          <w:szCs w:val="27"/>
        </w:rPr>
        <w:t xml:space="preserve"> и пр.) другие же игры заключаются в том, чтобы подбирать атрибуты для различных профессий </w:t>
      </w:r>
      <w:r w:rsidRPr="00415911">
        <w:rPr>
          <w:color w:val="111111"/>
          <w:sz w:val="28"/>
          <w:szCs w:val="27"/>
        </w:rPr>
        <w:t>(</w:t>
      </w:r>
      <w:r w:rsidRPr="00415911">
        <w:rPr>
          <w:iCs/>
          <w:color w:val="111111"/>
          <w:sz w:val="28"/>
          <w:szCs w:val="27"/>
          <w:bdr w:val="none" w:sz="0" w:space="0" w:color="auto" w:frame="1"/>
        </w:rPr>
        <w:t>«Кому что требуется для работы»</w:t>
      </w:r>
      <w:r w:rsidRPr="00415911">
        <w:rPr>
          <w:color w:val="111111"/>
          <w:sz w:val="28"/>
          <w:szCs w:val="27"/>
        </w:rPr>
        <w:t>, </w:t>
      </w:r>
      <w:r w:rsidRPr="00415911">
        <w:rPr>
          <w:iCs/>
          <w:color w:val="111111"/>
          <w:sz w:val="28"/>
          <w:szCs w:val="27"/>
          <w:bdr w:val="none" w:sz="0" w:space="0" w:color="auto" w:frame="1"/>
        </w:rPr>
        <w:t>«Пятый лишний»</w:t>
      </w:r>
      <w:r w:rsidRPr="00415911">
        <w:rPr>
          <w:color w:val="111111"/>
          <w:sz w:val="28"/>
          <w:szCs w:val="27"/>
        </w:rPr>
        <w:t>)</w:t>
      </w:r>
    </w:p>
    <w:p w:rsidR="00567080" w:rsidRDefault="00567080" w:rsidP="00474C2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474C21">
        <w:rPr>
          <w:color w:val="111111"/>
          <w:sz w:val="28"/>
          <w:szCs w:val="27"/>
        </w:rPr>
        <w:t>В зависимости от сложности их можно использовать с детьми разных </w:t>
      </w:r>
      <w:r w:rsidRPr="0041591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возрастных групп</w:t>
      </w:r>
      <w:r w:rsidRPr="00474C21">
        <w:rPr>
          <w:color w:val="111111"/>
          <w:sz w:val="28"/>
          <w:szCs w:val="27"/>
        </w:rPr>
        <w:t>.</w:t>
      </w:r>
    </w:p>
    <w:p w:rsidR="00721E42" w:rsidRPr="00474C21" w:rsidRDefault="00721E42" w:rsidP="00474C2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</w:p>
    <w:p w:rsidR="00567080" w:rsidRPr="00474C21" w:rsidRDefault="00567080" w:rsidP="00474C2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474C21">
        <w:rPr>
          <w:color w:val="111111"/>
          <w:sz w:val="28"/>
          <w:szCs w:val="27"/>
        </w:rPr>
        <w:lastRenderedPageBreak/>
        <w:t>Познавательное занятие</w:t>
      </w:r>
    </w:p>
    <w:p w:rsidR="00567080" w:rsidRPr="00474C21" w:rsidRDefault="00567080" w:rsidP="00474C2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474C21">
        <w:rPr>
          <w:color w:val="111111"/>
          <w:sz w:val="28"/>
          <w:szCs w:val="27"/>
        </w:rPr>
        <w:t>В старшем </w:t>
      </w:r>
      <w:r w:rsidRPr="0041591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дошкольном возрасте</w:t>
      </w:r>
      <w:r w:rsidRPr="00415911">
        <w:rPr>
          <w:b/>
          <w:color w:val="111111"/>
          <w:sz w:val="28"/>
          <w:szCs w:val="27"/>
        </w:rPr>
        <w:t> </w:t>
      </w:r>
      <w:r w:rsidRPr="00474C21">
        <w:rPr>
          <w:color w:val="111111"/>
          <w:sz w:val="28"/>
          <w:szCs w:val="27"/>
        </w:rPr>
        <w:t>можно проводить традиционные познавательные занятия. В процессе такой деятельности </w:t>
      </w:r>
      <w:r w:rsidRPr="0041591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воспитатель доносит до детей</w:t>
      </w:r>
      <w:r w:rsidRPr="00415911">
        <w:rPr>
          <w:b/>
          <w:color w:val="111111"/>
          <w:sz w:val="28"/>
          <w:szCs w:val="27"/>
        </w:rPr>
        <w:t> </w:t>
      </w:r>
      <w:r w:rsidRPr="00474C21">
        <w:rPr>
          <w:color w:val="111111"/>
          <w:sz w:val="28"/>
          <w:szCs w:val="27"/>
        </w:rPr>
        <w:t>интересную информацию, сочетая свой рассказ с мини- беседами. Такой подход актуален при знакомстве с денежными единицами разных стран и крупными предприятиями родного края. На подобных занятиях очень важна наглядность – красочные картинки и фотографии.</w:t>
      </w:r>
    </w:p>
    <w:p w:rsidR="00567080" w:rsidRPr="00474C21" w:rsidRDefault="00567080" w:rsidP="00474C2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474C21">
        <w:rPr>
          <w:color w:val="111111"/>
          <w:sz w:val="28"/>
          <w:szCs w:val="27"/>
        </w:rPr>
        <w:t>Коммуникативное занятие – беседа.</w:t>
      </w:r>
    </w:p>
    <w:p w:rsidR="00567080" w:rsidRPr="00474C21" w:rsidRDefault="00567080" w:rsidP="00474C2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474C21">
        <w:rPr>
          <w:color w:val="111111"/>
          <w:sz w:val="28"/>
          <w:szCs w:val="27"/>
        </w:rPr>
        <w:t>Экономика – замечательная тема для развития у </w:t>
      </w:r>
      <w:r w:rsidRPr="0041591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дошкольников</w:t>
      </w:r>
      <w:r w:rsidRPr="00474C21">
        <w:rPr>
          <w:color w:val="111111"/>
          <w:sz w:val="28"/>
          <w:szCs w:val="27"/>
        </w:rPr>
        <w:t> коммуникативных навыков. Такие занятия проходят в форме диалога. </w:t>
      </w:r>
      <w:r w:rsidRPr="00415911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Воспитатель</w:t>
      </w:r>
      <w:r w:rsidRPr="00474C21">
        <w:rPr>
          <w:color w:val="111111"/>
          <w:sz w:val="28"/>
          <w:szCs w:val="27"/>
        </w:rPr>
        <w:t> формирует четкие вопросы, а ребята учатся корректно высказывать свое мнение. При этом совершенствуется объяснительная и доказательная речь.</w:t>
      </w:r>
    </w:p>
    <w:p w:rsidR="00567080" w:rsidRPr="00474C21" w:rsidRDefault="00567080" w:rsidP="00474C2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474C21">
        <w:rPr>
          <w:color w:val="111111"/>
          <w:sz w:val="28"/>
          <w:szCs w:val="27"/>
        </w:rPr>
        <w:t xml:space="preserve">Значимую роль в работе по данному направлению играют и родители. Семья может научить ребенка ответственному обращению с деньгами, развить в нем чувство собственного достоинства, в том числе через то, как его труд оценивается другими, объяснить, как выгодно вкладывать деньги, на конкретных примерах и т. </w:t>
      </w:r>
      <w:bookmarkStart w:id="0" w:name="_GoBack"/>
      <w:bookmarkEnd w:id="0"/>
      <w:r w:rsidRPr="00474C21">
        <w:rPr>
          <w:color w:val="111111"/>
          <w:sz w:val="28"/>
          <w:szCs w:val="27"/>
        </w:rPr>
        <w:t>д. Именно в семье закладываются </w:t>
      </w:r>
      <w:r w:rsidRPr="00721E42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основы будущего финансового поведения ребенка</w:t>
      </w:r>
      <w:r w:rsidRPr="00474C21">
        <w:rPr>
          <w:color w:val="111111"/>
          <w:sz w:val="28"/>
          <w:szCs w:val="27"/>
        </w:rPr>
        <w:t>, понимания того, что достойная оплата обычно предполагает упорный квалифицированный труд. Отношение родителей к деньгам, к труду, ценностные приоритеты, управление семейным бюджетом, займы, инвестиции – все это создает психологические предпосылки для присвоения ребенком того или иного типа экономического поведения.</w:t>
      </w:r>
    </w:p>
    <w:p w:rsidR="00567080" w:rsidRPr="00474C21" w:rsidRDefault="00567080" w:rsidP="00474C21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567080" w:rsidRDefault="00567080"/>
    <w:sectPr w:rsidR="00567080" w:rsidSect="00721E42">
      <w:pgSz w:w="11906" w:h="16838"/>
      <w:pgMar w:top="1134" w:right="850" w:bottom="1134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E9"/>
    <w:rsid w:val="00415911"/>
    <w:rsid w:val="00415AE9"/>
    <w:rsid w:val="00474C21"/>
    <w:rsid w:val="00567080"/>
    <w:rsid w:val="00721E42"/>
    <w:rsid w:val="0079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1781"/>
  <w15:chartTrackingRefBased/>
  <w15:docId w15:val="{0B5E8424-C756-4E54-9D4E-7FEF1C9F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6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2022-12-01T16:53:00Z</dcterms:created>
  <dcterms:modified xsi:type="dcterms:W3CDTF">2022-12-01T17:43:00Z</dcterms:modified>
</cp:coreProperties>
</file>