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29C" w:rsidRDefault="00892D3C" w:rsidP="00CD6601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62AE66" wp14:editId="43C967A8">
            <wp:simplePos x="0" y="0"/>
            <wp:positionH relativeFrom="column">
              <wp:posOffset>-678187</wp:posOffset>
            </wp:positionH>
            <wp:positionV relativeFrom="paragraph">
              <wp:posOffset>-673201</wp:posOffset>
            </wp:positionV>
            <wp:extent cx="7572282" cy="10708105"/>
            <wp:effectExtent l="0" t="0" r="0" b="0"/>
            <wp:wrapNone/>
            <wp:docPr id="4" name="Рисунок 4" descr="https://catherineasquithgallery.com/uploads/posts/2021-03/1614791306_39-p-fon-dlya-vospitatelya-detskogo-sada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3/1614791306_39-p-fon-dlya-vospitatelya-detskogo-sada-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282" cy="1070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56"/>
          <w:szCs w:val="56"/>
        </w:rPr>
        <w:t xml:space="preserve"> </w:t>
      </w:r>
    </w:p>
    <w:p w:rsidR="00CD6601" w:rsidRDefault="00CF23BD" w:rsidP="00CD6601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CF23BD">
        <w:rPr>
          <w:rFonts w:ascii="Times New Roman" w:hAnsi="Times New Roman" w:cs="Times New Roman"/>
          <w:sz w:val="56"/>
          <w:szCs w:val="56"/>
        </w:rPr>
        <w:t>Консультация</w:t>
      </w:r>
    </w:p>
    <w:p w:rsidR="00CD6601" w:rsidRDefault="00CF23BD" w:rsidP="00CD6601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CF23BD">
        <w:rPr>
          <w:rFonts w:ascii="Times New Roman" w:hAnsi="Times New Roman" w:cs="Times New Roman"/>
          <w:sz w:val="56"/>
          <w:szCs w:val="56"/>
        </w:rPr>
        <w:t xml:space="preserve"> для</w:t>
      </w:r>
    </w:p>
    <w:p w:rsidR="00CF23BD" w:rsidRDefault="00CF23BD" w:rsidP="00CD6601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CF23BD">
        <w:rPr>
          <w:rFonts w:ascii="Times New Roman" w:hAnsi="Times New Roman" w:cs="Times New Roman"/>
          <w:sz w:val="56"/>
          <w:szCs w:val="56"/>
        </w:rPr>
        <w:t xml:space="preserve"> родителей</w:t>
      </w:r>
    </w:p>
    <w:p w:rsidR="00CF23BD" w:rsidRPr="00CF23BD" w:rsidRDefault="00CF23BD" w:rsidP="00CF23BD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F23BD" w:rsidRDefault="00892D3C" w:rsidP="00CF23BD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</w:t>
      </w:r>
      <w:r w:rsidR="00D7429C">
        <w:rPr>
          <w:rFonts w:ascii="Times New Roman" w:hAnsi="Times New Roman" w:cs="Times New Roman"/>
          <w:sz w:val="56"/>
          <w:szCs w:val="56"/>
        </w:rPr>
        <w:t xml:space="preserve">   </w:t>
      </w:r>
      <w:r>
        <w:rPr>
          <w:rFonts w:ascii="Times New Roman" w:hAnsi="Times New Roman" w:cs="Times New Roman"/>
          <w:sz w:val="56"/>
          <w:szCs w:val="56"/>
        </w:rPr>
        <w:t xml:space="preserve"> </w:t>
      </w:r>
      <w:r w:rsidR="00CD6601">
        <w:rPr>
          <w:rFonts w:ascii="Times New Roman" w:hAnsi="Times New Roman" w:cs="Times New Roman"/>
          <w:sz w:val="56"/>
          <w:szCs w:val="56"/>
        </w:rPr>
        <w:t xml:space="preserve"> </w:t>
      </w:r>
      <w:r w:rsidR="00CF23BD" w:rsidRPr="00CF23BD">
        <w:rPr>
          <w:rFonts w:ascii="Times New Roman" w:hAnsi="Times New Roman" w:cs="Times New Roman"/>
          <w:sz w:val="56"/>
          <w:szCs w:val="56"/>
        </w:rPr>
        <w:t>«</w:t>
      </w:r>
      <w:r w:rsidR="00826389">
        <w:rPr>
          <w:rFonts w:ascii="Times New Roman" w:hAnsi="Times New Roman" w:cs="Times New Roman"/>
          <w:sz w:val="56"/>
          <w:szCs w:val="56"/>
        </w:rPr>
        <w:t>Роль сюжетно-</w:t>
      </w:r>
      <w:r w:rsidR="00CF23BD" w:rsidRPr="00CF23BD">
        <w:rPr>
          <w:rFonts w:ascii="Times New Roman" w:hAnsi="Times New Roman" w:cs="Times New Roman"/>
          <w:sz w:val="56"/>
          <w:szCs w:val="56"/>
        </w:rPr>
        <w:t xml:space="preserve">ролевой игры </w:t>
      </w:r>
    </w:p>
    <w:p w:rsidR="00826389" w:rsidRDefault="00826389" w:rsidP="00CF23BD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в развитии речи детей</w:t>
      </w:r>
    </w:p>
    <w:p w:rsidR="00CF23BD" w:rsidRDefault="00826389" w:rsidP="00CF23BD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дошкольного возраста</w:t>
      </w:r>
      <w:r w:rsidR="00CF23BD" w:rsidRPr="00CF23BD">
        <w:rPr>
          <w:rFonts w:ascii="Times New Roman" w:hAnsi="Times New Roman" w:cs="Times New Roman"/>
          <w:sz w:val="56"/>
          <w:szCs w:val="56"/>
        </w:rPr>
        <w:t>»</w:t>
      </w:r>
    </w:p>
    <w:p w:rsidR="00CD6601" w:rsidRDefault="00CD6601" w:rsidP="00CF23BD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D6601" w:rsidRDefault="00CD6601" w:rsidP="00CF23BD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D6601" w:rsidRPr="00CF23BD" w:rsidRDefault="00CD6601" w:rsidP="00CF23BD">
      <w:pPr>
        <w:spacing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CF23BD" w:rsidRDefault="00CF23BD" w:rsidP="0077220C">
      <w:pPr>
        <w:rPr>
          <w:rFonts w:ascii="Times New Roman" w:hAnsi="Times New Roman" w:cs="Times New Roman"/>
          <w:sz w:val="28"/>
          <w:szCs w:val="28"/>
        </w:rPr>
      </w:pPr>
    </w:p>
    <w:p w:rsidR="00CF23BD" w:rsidRDefault="00CF23BD" w:rsidP="0077220C">
      <w:pPr>
        <w:rPr>
          <w:rFonts w:ascii="Times New Roman" w:hAnsi="Times New Roman" w:cs="Times New Roman"/>
          <w:sz w:val="28"/>
          <w:szCs w:val="28"/>
        </w:rPr>
      </w:pPr>
    </w:p>
    <w:p w:rsidR="00CF23BD" w:rsidRDefault="00CF23BD" w:rsidP="0077220C">
      <w:pPr>
        <w:rPr>
          <w:rFonts w:ascii="Times New Roman" w:hAnsi="Times New Roman" w:cs="Times New Roman"/>
          <w:sz w:val="28"/>
          <w:szCs w:val="28"/>
        </w:rPr>
      </w:pPr>
    </w:p>
    <w:p w:rsidR="00CF23BD" w:rsidRDefault="00CF23BD" w:rsidP="0077220C">
      <w:pPr>
        <w:rPr>
          <w:rFonts w:ascii="Times New Roman" w:hAnsi="Times New Roman" w:cs="Times New Roman"/>
          <w:sz w:val="28"/>
          <w:szCs w:val="28"/>
        </w:rPr>
      </w:pPr>
    </w:p>
    <w:p w:rsidR="00CF23BD" w:rsidRDefault="00CF23BD" w:rsidP="0077220C">
      <w:pPr>
        <w:rPr>
          <w:rFonts w:ascii="Times New Roman" w:hAnsi="Times New Roman" w:cs="Times New Roman"/>
          <w:sz w:val="28"/>
          <w:szCs w:val="28"/>
        </w:rPr>
      </w:pPr>
    </w:p>
    <w:p w:rsidR="00CF23BD" w:rsidRDefault="00CF23BD" w:rsidP="0077220C">
      <w:pPr>
        <w:rPr>
          <w:rFonts w:ascii="Times New Roman" w:hAnsi="Times New Roman" w:cs="Times New Roman"/>
          <w:sz w:val="28"/>
          <w:szCs w:val="28"/>
        </w:rPr>
      </w:pPr>
    </w:p>
    <w:p w:rsidR="00CF23BD" w:rsidRDefault="00CF23BD" w:rsidP="0077220C">
      <w:pPr>
        <w:rPr>
          <w:rFonts w:ascii="Times New Roman" w:hAnsi="Times New Roman" w:cs="Times New Roman"/>
          <w:sz w:val="28"/>
          <w:szCs w:val="28"/>
        </w:rPr>
      </w:pPr>
    </w:p>
    <w:p w:rsidR="00CF23BD" w:rsidRDefault="00CF23BD" w:rsidP="0077220C">
      <w:pPr>
        <w:rPr>
          <w:rFonts w:ascii="Times New Roman" w:hAnsi="Times New Roman" w:cs="Times New Roman"/>
          <w:sz w:val="28"/>
          <w:szCs w:val="28"/>
        </w:rPr>
      </w:pPr>
    </w:p>
    <w:p w:rsidR="0077220C" w:rsidRPr="0077220C" w:rsidRDefault="00D7429C" w:rsidP="00892D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799" behindDoc="1" locked="0" layoutInCell="1" allowOverlap="1" wp14:anchorId="59EA2C9B" wp14:editId="07BE1911">
            <wp:simplePos x="0" y="0"/>
            <wp:positionH relativeFrom="column">
              <wp:posOffset>-798830</wp:posOffset>
            </wp:positionH>
            <wp:positionV relativeFrom="paragraph">
              <wp:posOffset>-682758</wp:posOffset>
            </wp:positionV>
            <wp:extent cx="7719390" cy="10684042"/>
            <wp:effectExtent l="0" t="0" r="0" b="3175"/>
            <wp:wrapNone/>
            <wp:docPr id="2" name="Рисунок 2" descr="https://catherineasquithgallery.com/uploads/posts/2021-03/1614691699_87-p-fon-s-ramkoi-dlya-detskogo-sada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691699_87-p-fon-s-ramkoi-dlya-detskogo-sada-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390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3BD">
        <w:rPr>
          <w:rFonts w:ascii="Times New Roman" w:hAnsi="Times New Roman" w:cs="Times New Roman"/>
          <w:sz w:val="28"/>
          <w:szCs w:val="28"/>
        </w:rPr>
        <w:t xml:space="preserve">  </w:t>
      </w:r>
      <w:r w:rsidR="0077220C" w:rsidRPr="0077220C">
        <w:rPr>
          <w:rFonts w:ascii="Times New Roman" w:hAnsi="Times New Roman" w:cs="Times New Roman"/>
          <w:sz w:val="28"/>
          <w:szCs w:val="28"/>
        </w:rPr>
        <w:t xml:space="preserve">Игра, несомненно, является </w:t>
      </w:r>
      <w:r w:rsidR="0077220C" w:rsidRPr="00CF23BD">
        <w:rPr>
          <w:rFonts w:ascii="Times New Roman" w:hAnsi="Times New Roman" w:cs="Times New Roman"/>
          <w:color w:val="0070C0"/>
          <w:sz w:val="28"/>
          <w:szCs w:val="28"/>
        </w:rPr>
        <w:t>ведущим</w:t>
      </w:r>
      <w:r w:rsidR="0077220C" w:rsidRPr="0077220C">
        <w:rPr>
          <w:rFonts w:ascii="Times New Roman" w:hAnsi="Times New Roman" w:cs="Times New Roman"/>
          <w:sz w:val="28"/>
          <w:szCs w:val="28"/>
        </w:rPr>
        <w:t> </w:t>
      </w:r>
      <w:hyperlink r:id="rId9" w:tooltip="Виды деятельности" w:history="1">
        <w:r w:rsidR="0077220C" w:rsidRPr="0077220C">
          <w:rPr>
            <w:rStyle w:val="a4"/>
            <w:rFonts w:ascii="Times New Roman" w:hAnsi="Times New Roman" w:cs="Times New Roman"/>
            <w:color w:val="0066CC"/>
            <w:sz w:val="28"/>
            <w:szCs w:val="28"/>
            <w:u w:val="none"/>
            <w:bdr w:val="none" w:sz="0" w:space="0" w:color="auto" w:frame="1"/>
          </w:rPr>
          <w:t>видом деятельности</w:t>
        </w:r>
      </w:hyperlink>
      <w:r w:rsidR="0077220C" w:rsidRPr="0077220C">
        <w:rPr>
          <w:rFonts w:ascii="Times New Roman" w:hAnsi="Times New Roman" w:cs="Times New Roman"/>
          <w:sz w:val="28"/>
          <w:szCs w:val="28"/>
        </w:rPr>
        <w:t> дошкольника. Именно через сюжетно-ролевую игру ребёнок познаёт мир, готовится к взрослой жизни. Одновременно, сюжетно-ролевая игра является основой творческого развития ребёнка, развития умения соотнесения творческих навыков и реальной жизни. В этой игре находят выражение основные потребности ребен</w:t>
      </w:r>
      <w:r w:rsidR="0077220C" w:rsidRPr="0077220C">
        <w:rPr>
          <w:rFonts w:ascii="Times New Roman" w:hAnsi="Times New Roman" w:cs="Times New Roman"/>
          <w:sz w:val="28"/>
          <w:szCs w:val="28"/>
        </w:rPr>
        <w:softHyphen/>
        <w:t>ка-дошкольника, а также идёт развитие речи детей.</w:t>
      </w:r>
    </w:p>
    <w:p w:rsidR="0077220C" w:rsidRPr="0077220C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CF23BD">
        <w:rPr>
          <w:rFonts w:ascii="Times New Roman" w:hAnsi="Times New Roman" w:cs="Times New Roman"/>
          <w:color w:val="7030A0"/>
          <w:sz w:val="28"/>
          <w:szCs w:val="28"/>
        </w:rPr>
        <w:t xml:space="preserve">Развитие речи </w:t>
      </w:r>
      <w:r w:rsidRPr="0077220C">
        <w:rPr>
          <w:rFonts w:ascii="Times New Roman" w:hAnsi="Times New Roman" w:cs="Times New Roman"/>
          <w:sz w:val="28"/>
          <w:szCs w:val="28"/>
        </w:rPr>
        <w:t xml:space="preserve">- процесс своеобразный, сложный, </w:t>
      </w:r>
      <w:r>
        <w:rPr>
          <w:rFonts w:ascii="Times New Roman" w:hAnsi="Times New Roman" w:cs="Times New Roman"/>
          <w:sz w:val="28"/>
          <w:szCs w:val="28"/>
        </w:rPr>
        <w:t xml:space="preserve">протекающий неодинаково у </w:t>
      </w:r>
      <w:r w:rsidRPr="0077220C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77220C" w:rsidRPr="0077220C" w:rsidRDefault="00CF23BD" w:rsidP="00772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7220C" w:rsidRPr="0077220C">
        <w:rPr>
          <w:rFonts w:ascii="Times New Roman" w:hAnsi="Times New Roman" w:cs="Times New Roman"/>
          <w:sz w:val="28"/>
          <w:szCs w:val="28"/>
        </w:rPr>
        <w:t>Сюжетно-ролевая игра оказывает положительное влияние на развитие речи. В ходе игры ребенок вслух разговаривает с игрушкой, говорит и за себя, и за нее, подражает гудению самолета, голосам зверей и т. д.</w:t>
      </w:r>
    </w:p>
    <w:p w:rsidR="00CF23BD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 xml:space="preserve">Среди всего многообразия детских игр наибольшее значение имеет сюжетно-ролевая игра. Она отличается тем, что действие ее происходит в некотором условном пространстве. Детская комната вдруг превращается в больницу или в магазин. А играющие дети берут на себя соответствующие роли (врача, продавца) и действуют от имени этих ролей. В ролевой игре это всегда парные или дополнительные роли, поскольку всякая роль предполагает другого участника: ребенок может быть врачом, только если рядом есть больной, покупателем, только если есть продавец, и т. п. </w:t>
      </w:r>
    </w:p>
    <w:p w:rsidR="0077220C" w:rsidRPr="0077220C" w:rsidRDefault="00CF23BD" w:rsidP="00772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7220C" w:rsidRPr="0077220C">
        <w:rPr>
          <w:rFonts w:ascii="Times New Roman" w:hAnsi="Times New Roman" w:cs="Times New Roman"/>
          <w:sz w:val="28"/>
          <w:szCs w:val="28"/>
        </w:rPr>
        <w:t>Поэтому ролевая игра — это деятельность коллективная: она обязательно предполагает других участников и прежде всего сверстников.</w:t>
      </w:r>
    </w:p>
    <w:p w:rsidR="00D7429C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>Именно называние предметов новыми именами, обозначение действий, совершаемых с этими предметами, дает новый смысл каждой отдельной вещи, действию, поступку. Когда дети играют, они не только действуют, жестикулируют и манипулируют с игрушками, они еще всегда объясняют, что именно они делают. Без таких объяснений, придающих новый смысл предметам и действиям, невозможно ни принятие роли, ни создание условного пространства игры. Причем речь ребенка, объясняющая игру, должна быть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7220C">
        <w:rPr>
          <w:rFonts w:ascii="Times New Roman" w:hAnsi="Times New Roman" w:cs="Times New Roman"/>
          <w:sz w:val="28"/>
          <w:szCs w:val="28"/>
        </w:rPr>
        <w:t xml:space="preserve"> кому-то адресована. Игровое действие должно иметь партнера или зрителя, которому необходимо объяснить, что означает тот или иной предмет или действие. Играя в больницу, обязательно следует договориться, кто врач, а кто больной, где шприц, а где градусник, когда врач дает таблетки, а когда слушает пациента. Без такой договоренности и без </w:t>
      </w:r>
      <w:hyperlink r:id="rId10" w:tooltip="Взаимопонимание" w:history="1">
        <w:r w:rsidRPr="0077220C">
          <w:rPr>
            <w:rStyle w:val="a4"/>
            <w:rFonts w:ascii="Times New Roman" w:hAnsi="Times New Roman" w:cs="Times New Roman"/>
            <w:color w:val="0066CC"/>
            <w:sz w:val="28"/>
            <w:szCs w:val="28"/>
            <w:u w:val="none"/>
            <w:bdr w:val="none" w:sz="0" w:space="0" w:color="auto" w:frame="1"/>
          </w:rPr>
          <w:t>взаимного понимания</w:t>
        </w:r>
      </w:hyperlink>
      <w:r w:rsidRPr="0077220C">
        <w:rPr>
          <w:rFonts w:ascii="Times New Roman" w:hAnsi="Times New Roman" w:cs="Times New Roman"/>
          <w:sz w:val="28"/>
          <w:szCs w:val="28"/>
        </w:rPr>
        <w:t> игровая</w:t>
      </w:r>
    </w:p>
    <w:p w:rsidR="0077220C" w:rsidRPr="0077220C" w:rsidRDefault="00D7429C" w:rsidP="00772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7220C" w:rsidRPr="007722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7220C" w:rsidRPr="0077220C">
        <w:rPr>
          <w:rFonts w:ascii="Times New Roman" w:hAnsi="Times New Roman" w:cs="Times New Roman"/>
          <w:sz w:val="28"/>
          <w:szCs w:val="28"/>
        </w:rPr>
        <w:t>ситуация перестает существовать и рассыпается.</w:t>
      </w:r>
    </w:p>
    <w:p w:rsidR="00D7429C" w:rsidRPr="0077220C" w:rsidRDefault="00CF23BD" w:rsidP="00D7429C">
      <w:pPr>
        <w:ind w:left="2127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7220C" w:rsidRPr="0077220C">
        <w:rPr>
          <w:rFonts w:ascii="Times New Roman" w:hAnsi="Times New Roman" w:cs="Times New Roman"/>
          <w:sz w:val="28"/>
          <w:szCs w:val="28"/>
        </w:rPr>
        <w:t xml:space="preserve">Однако умение играть в ролевые игры предполагает достаточно высокий уровень речевого развития. Известно, что дети, плохо владеющие речью, не могут играть в сюжетно-ролевые игры: они не умеют планировать сюжет, не могут взять на себя роль, их игры носят примитивный характер (в основном это манипуляции с предметами) и распадаются под </w:t>
      </w:r>
      <w:bookmarkStart w:id="0" w:name="_GoBack"/>
      <w:bookmarkEnd w:id="0"/>
      <w:r w:rsidR="0077220C" w:rsidRPr="0077220C">
        <w:rPr>
          <w:rFonts w:ascii="Times New Roman" w:hAnsi="Times New Roman" w:cs="Times New Roman"/>
          <w:sz w:val="28"/>
          <w:szCs w:val="28"/>
        </w:rPr>
        <w:t>влиянием любых внешних воздействий.</w:t>
      </w:r>
    </w:p>
    <w:p w:rsidR="0077220C" w:rsidRPr="0077220C" w:rsidRDefault="00D7429C" w:rsidP="0077220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95B160A" wp14:editId="5669475C">
            <wp:simplePos x="0" y="0"/>
            <wp:positionH relativeFrom="column">
              <wp:posOffset>-802005</wp:posOffset>
            </wp:positionH>
            <wp:positionV relativeFrom="paragraph">
              <wp:posOffset>-672465</wp:posOffset>
            </wp:positionV>
            <wp:extent cx="7710170" cy="10727690"/>
            <wp:effectExtent l="0" t="0" r="5080" b="0"/>
            <wp:wrapNone/>
            <wp:docPr id="3" name="Рисунок 3" descr="https://fsd.kopilkaurokov.ru/up/html/2020/11/26/k_5fbf74c68dae7/564548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kopilkaurokov.ru/up/html/2020/11/26/k_5fbf74c68dae7/564548_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0170" cy="1072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220C" w:rsidRPr="0077220C">
        <w:rPr>
          <w:rFonts w:ascii="Times New Roman" w:hAnsi="Times New Roman" w:cs="Times New Roman"/>
          <w:sz w:val="28"/>
          <w:szCs w:val="28"/>
        </w:rPr>
        <w:t>Сюжетно-ролевая игра оказывает специфическое воздействие на становление речи. В её процессе детей следует постоянно побуждать к общению друг с другом и комментированию своих действий, что способствует закреплению навыков пользования инициативной речью, совершенствованию разговорной речи, обогащению словаря, формированию </w:t>
      </w:r>
      <w:hyperlink r:id="rId13" w:tooltip="Грамматический строй" w:history="1">
        <w:r w:rsidR="0077220C" w:rsidRPr="0077220C">
          <w:rPr>
            <w:rStyle w:val="a4"/>
            <w:rFonts w:ascii="Times New Roman" w:hAnsi="Times New Roman" w:cs="Times New Roman"/>
            <w:color w:val="0066CC"/>
            <w:sz w:val="28"/>
            <w:szCs w:val="28"/>
            <w:u w:val="none"/>
            <w:bdr w:val="none" w:sz="0" w:space="0" w:color="auto" w:frame="1"/>
          </w:rPr>
          <w:t>грамматического строя</w:t>
        </w:r>
      </w:hyperlink>
      <w:r w:rsidR="0077220C" w:rsidRPr="0077220C">
        <w:rPr>
          <w:rFonts w:ascii="Times New Roman" w:hAnsi="Times New Roman" w:cs="Times New Roman"/>
          <w:sz w:val="28"/>
          <w:szCs w:val="28"/>
        </w:rPr>
        <w:t> речи.</w:t>
      </w:r>
    </w:p>
    <w:p w:rsidR="0016478F" w:rsidRDefault="0016478F" w:rsidP="00772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7220C" w:rsidRPr="0077220C">
        <w:rPr>
          <w:rFonts w:ascii="Times New Roman" w:hAnsi="Times New Roman" w:cs="Times New Roman"/>
          <w:sz w:val="28"/>
          <w:szCs w:val="28"/>
        </w:rPr>
        <w:t>Необходимым условием успешного развития речи детей в сюжетно - ролевой игре является подбор разнообразных игрушек. Однако</w:t>
      </w:r>
      <w:r w:rsidR="0077220C">
        <w:rPr>
          <w:rFonts w:ascii="Times New Roman" w:hAnsi="Times New Roman" w:cs="Times New Roman"/>
          <w:sz w:val="28"/>
          <w:szCs w:val="28"/>
        </w:rPr>
        <w:t>,</w:t>
      </w:r>
      <w:r w:rsidR="00CF23BD">
        <w:rPr>
          <w:rFonts w:ascii="Times New Roman" w:hAnsi="Times New Roman" w:cs="Times New Roman"/>
          <w:sz w:val="28"/>
          <w:szCs w:val="28"/>
        </w:rPr>
        <w:t xml:space="preserve"> на</w:t>
      </w:r>
      <w:r w:rsidR="0077220C" w:rsidRPr="0077220C">
        <w:rPr>
          <w:rFonts w:ascii="Times New Roman" w:hAnsi="Times New Roman" w:cs="Times New Roman"/>
          <w:sz w:val="28"/>
          <w:szCs w:val="28"/>
        </w:rPr>
        <w:t xml:space="preserve">ряду с сюжетными игрушками, изображающими в уменьшенном виде реальные предметы, дети используют в игре предметы, которые замещают реальные (палочки, кубики, шарики и т. д.)  по мере овладения сюжетно - ролевой игрой взрослому следует показать, что можно использовать карандаш или палочку вместо градусника, а кубик вместо мыла. Обращение к заменителям ставит детей перед необходимостью переименовать в игре предмет, а затем сообщить об этом другим играющим. </w:t>
      </w:r>
    </w:p>
    <w:p w:rsidR="0077220C" w:rsidRPr="0077220C" w:rsidRDefault="0016478F" w:rsidP="00772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220C" w:rsidRPr="0077220C">
        <w:rPr>
          <w:rFonts w:ascii="Times New Roman" w:hAnsi="Times New Roman" w:cs="Times New Roman"/>
          <w:sz w:val="28"/>
          <w:szCs w:val="28"/>
        </w:rPr>
        <w:t>Таким образом, в игре, кроме речи, определяемой особенностями взятой на себя роли, появляется речь, функцией которой является согласование совместных действий.</w:t>
      </w:r>
    </w:p>
    <w:p w:rsidR="0077220C" w:rsidRPr="0077220C" w:rsidRDefault="0016478F" w:rsidP="00772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7220C" w:rsidRPr="0077220C">
        <w:rPr>
          <w:rFonts w:ascii="Times New Roman" w:hAnsi="Times New Roman" w:cs="Times New Roman"/>
          <w:sz w:val="28"/>
          <w:szCs w:val="28"/>
        </w:rPr>
        <w:t xml:space="preserve">Целесообразно организовывать с </w:t>
      </w:r>
      <w:r w:rsidR="00CF23BD">
        <w:rPr>
          <w:rFonts w:ascii="Times New Roman" w:hAnsi="Times New Roman" w:cs="Times New Roman"/>
          <w:sz w:val="28"/>
          <w:szCs w:val="28"/>
        </w:rPr>
        <w:t>детьми такие игры, в которых уча</w:t>
      </w:r>
      <w:r w:rsidR="0077220C" w:rsidRPr="0077220C">
        <w:rPr>
          <w:rFonts w:ascii="Times New Roman" w:hAnsi="Times New Roman" w:cs="Times New Roman"/>
          <w:sz w:val="28"/>
          <w:szCs w:val="28"/>
        </w:rPr>
        <w:t>ствуют все дети. Примерами таких игр могут быть: «Магазин», «Поезд», «Путешествие», «Детский сад» и т. д.</w:t>
      </w:r>
    </w:p>
    <w:p w:rsidR="0077220C" w:rsidRPr="0077220C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>В условиях чуткого и бережного обучения и руководства сюжетно - ролевыми играми со стороны воспитателя постепенно возрастает самостоятельность детей в формировании замыслов игры, постановке её задач, выборе игровых способов сюжетно - ролевого взаимодействия, а также реализации его речевого оформления. Дети постепенно осваивают игровые умения и навыки, испытывают эмоциональный комфорт, реализуя свои игровые замыслы, приобретают опыт общения со сверстниками и со взрослыми. Большой прогресс происходит в развитии диалогического общения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220C" w:rsidRPr="00CD6601" w:rsidRDefault="0077220C" w:rsidP="00CD660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D6601">
        <w:rPr>
          <w:rFonts w:ascii="Times New Roman" w:hAnsi="Times New Roman" w:cs="Times New Roman"/>
          <w:sz w:val="28"/>
          <w:szCs w:val="28"/>
        </w:rPr>
        <w:t xml:space="preserve">Что  такое  игра?  </w:t>
      </w:r>
    </w:p>
    <w:p w:rsidR="0077220C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 xml:space="preserve"> Это самовыражение  человека,  способ  его  совершенствования. </w:t>
      </w:r>
    </w:p>
    <w:p w:rsidR="0077220C" w:rsidRPr="0077220C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 xml:space="preserve"> Она  имеет  огромное  значение  для  воспитания  и  развития  личности.</w:t>
      </w:r>
    </w:p>
    <w:p w:rsidR="0077220C" w:rsidRPr="0077220C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>В  игру  </w:t>
      </w:r>
      <w:hyperlink r:id="rId14" w:tooltip="Вовлечение" w:history="1">
        <w:r w:rsidRPr="0077220C">
          <w:rPr>
            <w:rStyle w:val="a4"/>
            <w:rFonts w:ascii="Times New Roman" w:hAnsi="Times New Roman" w:cs="Times New Roman"/>
            <w:color w:val="0066CC"/>
            <w:sz w:val="28"/>
            <w:szCs w:val="28"/>
            <w:u w:val="none"/>
            <w:bdr w:val="none" w:sz="0" w:space="0" w:color="auto" w:frame="1"/>
          </w:rPr>
          <w:t>вовлекаются</w:t>
        </w:r>
      </w:hyperlink>
      <w:r w:rsidRPr="0077220C">
        <w:rPr>
          <w:rFonts w:ascii="Times New Roman" w:hAnsi="Times New Roman" w:cs="Times New Roman"/>
          <w:sz w:val="28"/>
          <w:szCs w:val="28"/>
        </w:rPr>
        <w:t xml:space="preserve">  все  стороны  личности:  ребенок  двигается,  говорит,  </w:t>
      </w:r>
      <w:r w:rsidR="0016478F">
        <w:rPr>
          <w:rFonts w:ascii="Times New Roman" w:hAnsi="Times New Roman" w:cs="Times New Roman"/>
          <w:sz w:val="28"/>
          <w:szCs w:val="28"/>
        </w:rPr>
        <w:t xml:space="preserve">     </w:t>
      </w:r>
      <w:r w:rsidRPr="0077220C">
        <w:rPr>
          <w:rFonts w:ascii="Times New Roman" w:hAnsi="Times New Roman" w:cs="Times New Roman"/>
          <w:sz w:val="28"/>
          <w:szCs w:val="28"/>
        </w:rPr>
        <w:t>воспринимает,  думает.  Так  же  во  время  игры  активно  работают  все  его </w:t>
      </w:r>
      <w:r w:rsidR="0016478F">
        <w:rPr>
          <w:rFonts w:ascii="Times New Roman" w:hAnsi="Times New Roman" w:cs="Times New Roman"/>
          <w:sz w:val="28"/>
          <w:szCs w:val="28"/>
        </w:rPr>
        <w:t xml:space="preserve">    </w:t>
      </w:r>
      <w:r w:rsidRPr="0077220C">
        <w:rPr>
          <w:rFonts w:ascii="Times New Roman" w:hAnsi="Times New Roman" w:cs="Times New Roman"/>
          <w:sz w:val="28"/>
          <w:szCs w:val="28"/>
        </w:rPr>
        <w:t xml:space="preserve"> психические  процессы:  мышление,  воображение,  память,  усиливаются </w:t>
      </w:r>
      <w:r w:rsidR="0016478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7220C">
        <w:rPr>
          <w:rFonts w:ascii="Times New Roman" w:hAnsi="Times New Roman" w:cs="Times New Roman"/>
          <w:sz w:val="28"/>
          <w:szCs w:val="28"/>
        </w:rPr>
        <w:t xml:space="preserve"> эмоциональные  и  волевые  проявления.</w:t>
      </w:r>
    </w:p>
    <w:p w:rsidR="00D7429C" w:rsidRDefault="0016478F" w:rsidP="007722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7429C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29C">
        <w:rPr>
          <w:rFonts w:ascii="Times New Roman" w:hAnsi="Times New Roman" w:cs="Times New Roman"/>
          <w:sz w:val="28"/>
          <w:szCs w:val="28"/>
        </w:rPr>
        <w:t>Дошкольный  возраст  </w:t>
      </w:r>
    </w:p>
    <w:p w:rsidR="0077220C" w:rsidRDefault="00D7429C" w:rsidP="007722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77220C">
        <w:rPr>
          <w:rFonts w:ascii="Times New Roman" w:hAnsi="Times New Roman" w:cs="Times New Roman"/>
          <w:sz w:val="28"/>
          <w:szCs w:val="28"/>
        </w:rPr>
        <w:t xml:space="preserve">  </w:t>
      </w:r>
      <w:r w:rsidR="0077220C" w:rsidRPr="0077220C">
        <w:rPr>
          <w:rFonts w:ascii="Times New Roman" w:hAnsi="Times New Roman" w:cs="Times New Roman"/>
          <w:sz w:val="28"/>
          <w:szCs w:val="28"/>
        </w:rPr>
        <w:t xml:space="preserve">время  активного  вхождения  </w:t>
      </w:r>
      <w:r w:rsidR="0077220C">
        <w:rPr>
          <w:rFonts w:ascii="Times New Roman" w:hAnsi="Times New Roman" w:cs="Times New Roman"/>
          <w:sz w:val="28"/>
          <w:szCs w:val="28"/>
        </w:rPr>
        <w:t xml:space="preserve"> </w:t>
      </w:r>
      <w:r w:rsidR="0077220C" w:rsidRPr="0077220C">
        <w:rPr>
          <w:rFonts w:ascii="Times New Roman" w:hAnsi="Times New Roman" w:cs="Times New Roman"/>
          <w:sz w:val="28"/>
          <w:szCs w:val="28"/>
        </w:rPr>
        <w:t>ребенка  в  широкий </w:t>
      </w:r>
    </w:p>
    <w:p w:rsidR="00CD6601" w:rsidRDefault="00D7429C" w:rsidP="007722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77220C" w:rsidRPr="0077220C">
        <w:rPr>
          <w:rFonts w:ascii="Times New Roman" w:hAnsi="Times New Roman" w:cs="Times New Roman"/>
          <w:sz w:val="28"/>
          <w:szCs w:val="28"/>
        </w:rPr>
        <w:t>социальный  мир.</w:t>
      </w:r>
    </w:p>
    <w:p w:rsidR="00CD6601" w:rsidRDefault="00CD6601" w:rsidP="00772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CD6601" w:rsidRDefault="00CD6601" w:rsidP="0077220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7429C" w:rsidRDefault="0077220C" w:rsidP="0077220C">
      <w:pPr>
        <w:pStyle w:val="a5"/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> </w:t>
      </w:r>
    </w:p>
    <w:p w:rsidR="0077220C" w:rsidRDefault="00D7429C" w:rsidP="0077220C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C6F367D" wp14:editId="318A3E6A">
            <wp:simplePos x="0" y="0"/>
            <wp:positionH relativeFrom="column">
              <wp:posOffset>-683895</wp:posOffset>
            </wp:positionH>
            <wp:positionV relativeFrom="paragraph">
              <wp:posOffset>-683260</wp:posOffset>
            </wp:positionV>
            <wp:extent cx="7639050" cy="10810875"/>
            <wp:effectExtent l="0" t="0" r="0" b="9525"/>
            <wp:wrapNone/>
            <wp:docPr id="1" name="Рисунок 1" descr="https://catherineasquithgallery.com/uploads/posts/2021-02/1613642594_23-p-fon-dlya-prezentatsii-professii-dlya-detei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642594_23-p-fon-dlya-prezentatsii-professii-dlya-detei-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81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78F">
        <w:rPr>
          <w:rFonts w:ascii="Times New Roman" w:hAnsi="Times New Roman" w:cs="Times New Roman"/>
          <w:sz w:val="28"/>
          <w:szCs w:val="28"/>
        </w:rPr>
        <w:t xml:space="preserve"> </w:t>
      </w:r>
      <w:r w:rsidR="0077220C" w:rsidRPr="0077220C">
        <w:rPr>
          <w:rFonts w:ascii="Times New Roman" w:hAnsi="Times New Roman" w:cs="Times New Roman"/>
          <w:sz w:val="28"/>
          <w:szCs w:val="28"/>
        </w:rPr>
        <w:t xml:space="preserve">Наша  задача  состоит  в  том,  чтобы  дать  правильное  направление  </w:t>
      </w:r>
    </w:p>
    <w:p w:rsidR="0016478F" w:rsidRDefault="0077220C" w:rsidP="0077220C">
      <w:pPr>
        <w:pStyle w:val="a5"/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 xml:space="preserve">эмоциональному  развитию  ребенка,  к  </w:t>
      </w:r>
      <w:r>
        <w:rPr>
          <w:rFonts w:ascii="Times New Roman" w:hAnsi="Times New Roman" w:cs="Times New Roman"/>
          <w:sz w:val="28"/>
          <w:szCs w:val="28"/>
        </w:rPr>
        <w:t>положительному  самоутверждению</w:t>
      </w:r>
      <w:r w:rsidR="0039306C">
        <w:rPr>
          <w:rFonts w:ascii="Times New Roman" w:hAnsi="Times New Roman" w:cs="Times New Roman"/>
          <w:sz w:val="28"/>
          <w:szCs w:val="28"/>
        </w:rPr>
        <w:t>.</w:t>
      </w:r>
      <w:r w:rsidRPr="0077220C">
        <w:rPr>
          <w:rFonts w:ascii="Times New Roman" w:hAnsi="Times New Roman" w:cs="Times New Roman"/>
          <w:sz w:val="28"/>
          <w:szCs w:val="28"/>
        </w:rPr>
        <w:t xml:space="preserve"> А  получить </w:t>
      </w:r>
      <w:r w:rsidR="0016478F">
        <w:rPr>
          <w:rFonts w:ascii="Times New Roman" w:hAnsi="Times New Roman" w:cs="Times New Roman"/>
          <w:sz w:val="28"/>
          <w:szCs w:val="28"/>
        </w:rPr>
        <w:t xml:space="preserve"> он  это  может  через  сюжетно-</w:t>
      </w:r>
      <w:r w:rsidRPr="0077220C">
        <w:rPr>
          <w:rFonts w:ascii="Times New Roman" w:hAnsi="Times New Roman" w:cs="Times New Roman"/>
          <w:sz w:val="28"/>
          <w:szCs w:val="28"/>
        </w:rPr>
        <w:t xml:space="preserve">ролевую  игру,  так  как  она  </w:t>
      </w:r>
    </w:p>
    <w:p w:rsidR="0016478F" w:rsidRDefault="0077220C" w:rsidP="0077220C">
      <w:pPr>
        <w:pStyle w:val="a5"/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>является  основным  видом  игры  дошкольного  возраста.  В  ней  как  раз  таки  и  строятся  </w:t>
      </w:r>
      <w:hyperlink r:id="rId17" w:tooltip="Взаимоотношение" w:history="1">
        <w:r w:rsidRPr="0077220C">
          <w:rPr>
            <w:rStyle w:val="a4"/>
            <w:rFonts w:ascii="Times New Roman" w:hAnsi="Times New Roman" w:cs="Times New Roman"/>
            <w:color w:val="0066CC"/>
            <w:sz w:val="28"/>
            <w:szCs w:val="28"/>
            <w:u w:val="none"/>
            <w:bdr w:val="none" w:sz="0" w:space="0" w:color="auto" w:frame="1"/>
          </w:rPr>
          <w:t>взаимоотношения</w:t>
        </w:r>
      </w:hyperlink>
      <w:r w:rsidRPr="0077220C">
        <w:rPr>
          <w:rFonts w:ascii="Times New Roman" w:hAnsi="Times New Roman" w:cs="Times New Roman"/>
          <w:sz w:val="28"/>
          <w:szCs w:val="28"/>
        </w:rPr>
        <w:t>  ребенка  и  взрослого,  отношения  со </w:t>
      </w:r>
    </w:p>
    <w:p w:rsidR="0077220C" w:rsidRPr="0077220C" w:rsidRDefault="0077220C" w:rsidP="0077220C">
      <w:pPr>
        <w:pStyle w:val="a5"/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 xml:space="preserve"> сверстниками.</w:t>
      </w:r>
    </w:p>
    <w:p w:rsidR="0077220C" w:rsidRPr="0077220C" w:rsidRDefault="0077220C" w:rsidP="0039306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>Основной  источник,  пи</w:t>
      </w:r>
      <w:r w:rsidR="0039306C">
        <w:rPr>
          <w:rFonts w:ascii="Times New Roman" w:hAnsi="Times New Roman" w:cs="Times New Roman"/>
          <w:sz w:val="28"/>
          <w:szCs w:val="28"/>
        </w:rPr>
        <w:t xml:space="preserve">тающий  сюжетно-ролевую  игру </w:t>
      </w:r>
      <w:r w:rsidRPr="0077220C">
        <w:rPr>
          <w:rFonts w:ascii="Times New Roman" w:hAnsi="Times New Roman" w:cs="Times New Roman"/>
          <w:sz w:val="28"/>
          <w:szCs w:val="28"/>
        </w:rPr>
        <w:t>это  окружающий  его  мир,  жизнь  и  деятельность  взрослых  и  сверстников.</w:t>
      </w:r>
    </w:p>
    <w:p w:rsidR="0039306C" w:rsidRDefault="0077220C" w:rsidP="0039306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 xml:space="preserve">  </w:t>
      </w:r>
      <w:r w:rsidRPr="0016478F">
        <w:rPr>
          <w:rFonts w:ascii="Times New Roman" w:hAnsi="Times New Roman" w:cs="Times New Roman"/>
          <w:color w:val="7030A0"/>
          <w:sz w:val="28"/>
          <w:szCs w:val="28"/>
        </w:rPr>
        <w:t>Роль</w:t>
      </w:r>
      <w:r w:rsidRPr="0077220C">
        <w:rPr>
          <w:rFonts w:ascii="Times New Roman" w:hAnsi="Times New Roman" w:cs="Times New Roman"/>
          <w:sz w:val="28"/>
          <w:szCs w:val="28"/>
        </w:rPr>
        <w:t xml:space="preserve"> – является  основным  стержнем сюжетно-ролевой  игры.  </w:t>
      </w:r>
    </w:p>
    <w:p w:rsidR="0039306C" w:rsidRPr="0039306C" w:rsidRDefault="0077220C" w:rsidP="0039306C">
      <w:pPr>
        <w:rPr>
          <w:rFonts w:ascii="Times New Roman" w:hAnsi="Times New Roman" w:cs="Times New Roman"/>
          <w:sz w:val="28"/>
          <w:szCs w:val="28"/>
        </w:rPr>
      </w:pPr>
      <w:r w:rsidRPr="0039306C">
        <w:rPr>
          <w:rFonts w:ascii="Times New Roman" w:hAnsi="Times New Roman" w:cs="Times New Roman"/>
          <w:sz w:val="28"/>
          <w:szCs w:val="28"/>
        </w:rPr>
        <w:t>Ребенок  отождествляет  себя  с  тем  или  иным  человеком. </w:t>
      </w:r>
    </w:p>
    <w:p w:rsidR="0077220C" w:rsidRPr="0039306C" w:rsidRDefault="0077220C" w:rsidP="0039306C">
      <w:pPr>
        <w:rPr>
          <w:rFonts w:ascii="Times New Roman" w:hAnsi="Times New Roman" w:cs="Times New Roman"/>
          <w:sz w:val="28"/>
          <w:szCs w:val="28"/>
        </w:rPr>
      </w:pPr>
      <w:r w:rsidRPr="0039306C">
        <w:rPr>
          <w:rFonts w:ascii="Times New Roman" w:hAnsi="Times New Roman" w:cs="Times New Roman"/>
          <w:sz w:val="28"/>
          <w:szCs w:val="28"/>
        </w:rPr>
        <w:t>А  как  же  у  него  будет  полноценно  протекать  игра,  если  у  него  не  сформирована  связная  речь.</w:t>
      </w:r>
    </w:p>
    <w:p w:rsidR="0039306C" w:rsidRDefault="0077220C" w:rsidP="0039306C">
      <w:pPr>
        <w:rPr>
          <w:rFonts w:ascii="Times New Roman" w:hAnsi="Times New Roman" w:cs="Times New Roman"/>
          <w:sz w:val="28"/>
          <w:szCs w:val="28"/>
        </w:rPr>
      </w:pPr>
      <w:r w:rsidRPr="0039306C">
        <w:rPr>
          <w:rFonts w:ascii="Times New Roman" w:hAnsi="Times New Roman" w:cs="Times New Roman"/>
          <w:sz w:val="28"/>
          <w:szCs w:val="28"/>
        </w:rPr>
        <w:t>Чтобы  обеспечить  детям  полноценное  развитие  речи,  необходимо  наряду </w:t>
      </w:r>
    </w:p>
    <w:p w:rsidR="0016478F" w:rsidRDefault="0077220C" w:rsidP="0039306C">
      <w:pPr>
        <w:rPr>
          <w:rFonts w:ascii="Times New Roman" w:hAnsi="Times New Roman" w:cs="Times New Roman"/>
          <w:sz w:val="28"/>
          <w:szCs w:val="28"/>
        </w:rPr>
      </w:pPr>
      <w:r w:rsidRPr="0039306C">
        <w:rPr>
          <w:rFonts w:ascii="Times New Roman" w:hAnsi="Times New Roman" w:cs="Times New Roman"/>
          <w:sz w:val="28"/>
          <w:szCs w:val="28"/>
        </w:rPr>
        <w:t xml:space="preserve">с «обязательными»  занятиями,  шире  использовать  моменты  повседневной  </w:t>
      </w:r>
    </w:p>
    <w:p w:rsidR="0077220C" w:rsidRPr="0039306C" w:rsidRDefault="0077220C" w:rsidP="0039306C">
      <w:pPr>
        <w:rPr>
          <w:rFonts w:ascii="Times New Roman" w:hAnsi="Times New Roman" w:cs="Times New Roman"/>
          <w:sz w:val="28"/>
          <w:szCs w:val="28"/>
        </w:rPr>
      </w:pPr>
      <w:r w:rsidRPr="0039306C">
        <w:rPr>
          <w:rFonts w:ascii="Times New Roman" w:hAnsi="Times New Roman" w:cs="Times New Roman"/>
          <w:sz w:val="28"/>
          <w:szCs w:val="28"/>
        </w:rPr>
        <w:t xml:space="preserve">жизни,  которые  предоставляют  большие  возможности  для  </w:t>
      </w:r>
      <w:r w:rsidR="0039306C">
        <w:rPr>
          <w:rFonts w:ascii="Times New Roman" w:hAnsi="Times New Roman" w:cs="Times New Roman"/>
          <w:sz w:val="28"/>
          <w:szCs w:val="28"/>
        </w:rPr>
        <w:t xml:space="preserve">закрепления  </w:t>
      </w:r>
      <w:r w:rsidR="0016478F">
        <w:rPr>
          <w:rFonts w:ascii="Times New Roman" w:hAnsi="Times New Roman" w:cs="Times New Roman"/>
          <w:sz w:val="28"/>
          <w:szCs w:val="28"/>
        </w:rPr>
        <w:t xml:space="preserve">        </w:t>
      </w:r>
      <w:r w:rsidR="0039306C">
        <w:rPr>
          <w:rFonts w:ascii="Times New Roman" w:hAnsi="Times New Roman" w:cs="Times New Roman"/>
          <w:sz w:val="28"/>
          <w:szCs w:val="28"/>
        </w:rPr>
        <w:t>речевых  навыков. </w:t>
      </w:r>
      <w:r w:rsidRPr="0039306C">
        <w:rPr>
          <w:rFonts w:ascii="Times New Roman" w:hAnsi="Times New Roman" w:cs="Times New Roman"/>
          <w:sz w:val="28"/>
          <w:szCs w:val="28"/>
        </w:rPr>
        <w:t>Вне  занятий,  прежде  всего,  следует  создавать  условия  для  проявления  речевой  активности  каждого  ребенка,  организовывать  речевое  общение  детей  во  время  игры.</w:t>
      </w:r>
    </w:p>
    <w:p w:rsidR="0077220C" w:rsidRPr="0077220C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>В  игру  ребенок  воплощает  весь  свой  социальный  опыт,  который  он  приобрел  не  только  в  детском саду,  но  и  во  «внешнем  мире».</w:t>
      </w:r>
    </w:p>
    <w:p w:rsidR="0077220C" w:rsidRPr="0077220C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>А  что  он  черпает  извне?:</w:t>
      </w:r>
    </w:p>
    <w:p w:rsidR="0016478F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>- Телевизионные  передачи,  в  к</w:t>
      </w:r>
      <w:r w:rsidR="0016478F">
        <w:rPr>
          <w:rFonts w:ascii="Times New Roman" w:hAnsi="Times New Roman" w:cs="Times New Roman"/>
          <w:sz w:val="28"/>
          <w:szCs w:val="28"/>
        </w:rPr>
        <w:t xml:space="preserve">оторых  часто  видят  негатив… </w:t>
      </w:r>
    </w:p>
    <w:p w:rsidR="0077220C" w:rsidRPr="0077220C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>  Дети  смотрят  не  то,  что  хотелось  бы  нам,  а  то,  что  они  урывками  видят</w:t>
      </w:r>
      <w:r w:rsidR="00CD6601">
        <w:rPr>
          <w:rFonts w:ascii="Times New Roman" w:hAnsi="Times New Roman" w:cs="Times New Roman"/>
          <w:sz w:val="28"/>
          <w:szCs w:val="28"/>
        </w:rPr>
        <w:t>,</w:t>
      </w:r>
      <w:r w:rsidRPr="0077220C">
        <w:rPr>
          <w:rFonts w:ascii="Times New Roman" w:hAnsi="Times New Roman" w:cs="Times New Roman"/>
          <w:sz w:val="28"/>
          <w:szCs w:val="28"/>
        </w:rPr>
        <w:t>  оставшись  без  контроля  перед  телевизором.  А  там  говорят  так – что  речью  не  назовешь.</w:t>
      </w:r>
    </w:p>
    <w:p w:rsidR="0077220C" w:rsidRPr="0077220C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>Наша  задача  правильно  построить  воспитательно-образовательную  работу.</w:t>
      </w:r>
    </w:p>
    <w:p w:rsidR="0077220C" w:rsidRPr="0077220C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>В  старшем  дошкольном  возрасте  дети  достаточно  свободно  владеют </w:t>
      </w:r>
      <w:r w:rsidR="0016478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77220C">
        <w:rPr>
          <w:rFonts w:ascii="Times New Roman" w:hAnsi="Times New Roman" w:cs="Times New Roman"/>
          <w:sz w:val="28"/>
          <w:szCs w:val="28"/>
        </w:rPr>
        <w:t xml:space="preserve"> родным  языком.  Это  связано  с  опытом,  с  развитием  их  интеллектуальных</w:t>
      </w:r>
      <w:r w:rsidR="0016478F">
        <w:rPr>
          <w:rFonts w:ascii="Times New Roman" w:hAnsi="Times New Roman" w:cs="Times New Roman"/>
          <w:sz w:val="28"/>
          <w:szCs w:val="28"/>
        </w:rPr>
        <w:t xml:space="preserve"> </w:t>
      </w:r>
      <w:r w:rsidRPr="0077220C">
        <w:rPr>
          <w:rFonts w:ascii="Times New Roman" w:hAnsi="Times New Roman" w:cs="Times New Roman"/>
          <w:sz w:val="28"/>
          <w:szCs w:val="28"/>
        </w:rPr>
        <w:t xml:space="preserve">  способностей.  А  чтобы  сделать  детскую  речь  более  выразительной  и  </w:t>
      </w:r>
      <w:r w:rsidR="0016478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7220C">
        <w:rPr>
          <w:rFonts w:ascii="Times New Roman" w:hAnsi="Times New Roman" w:cs="Times New Roman"/>
          <w:sz w:val="28"/>
          <w:szCs w:val="28"/>
        </w:rPr>
        <w:t>содержательной,  нужно  ознакомить  их  со  всеми  сторонами  речи:  звуковой  культурой,  грамматическим  строем,  обогащать  и  активизировать  словарь.</w:t>
      </w:r>
    </w:p>
    <w:p w:rsidR="0039306C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 xml:space="preserve">Овладев  всем  выше  перечисленным,  ребенок  сможет  легко  выражать  свои  </w:t>
      </w:r>
    </w:p>
    <w:p w:rsidR="0039306C" w:rsidRDefault="0077220C" w:rsidP="0077220C">
      <w:pPr>
        <w:rPr>
          <w:rFonts w:ascii="Times New Roman" w:hAnsi="Times New Roman" w:cs="Times New Roman"/>
          <w:sz w:val="28"/>
          <w:szCs w:val="28"/>
        </w:rPr>
      </w:pPr>
      <w:r w:rsidRPr="0077220C">
        <w:rPr>
          <w:rFonts w:ascii="Times New Roman" w:hAnsi="Times New Roman" w:cs="Times New Roman"/>
          <w:sz w:val="28"/>
          <w:szCs w:val="28"/>
        </w:rPr>
        <w:t>мысли,  общаться,  правильно  строить  свои  </w:t>
      </w:r>
      <w:hyperlink r:id="rId18" w:tooltip="Взаимоотношение" w:history="1">
        <w:r w:rsidRPr="0077220C">
          <w:rPr>
            <w:rStyle w:val="a4"/>
            <w:rFonts w:ascii="Times New Roman" w:hAnsi="Times New Roman" w:cs="Times New Roman"/>
            <w:color w:val="0066CC"/>
            <w:sz w:val="28"/>
            <w:szCs w:val="28"/>
            <w:u w:val="none"/>
            <w:bdr w:val="none" w:sz="0" w:space="0" w:color="auto" w:frame="1"/>
          </w:rPr>
          <w:t>взаимоотношения</w:t>
        </w:r>
      </w:hyperlink>
      <w:r w:rsidR="0039306C">
        <w:rPr>
          <w:rFonts w:ascii="Times New Roman" w:hAnsi="Times New Roman" w:cs="Times New Roman"/>
          <w:sz w:val="28"/>
          <w:szCs w:val="28"/>
        </w:rPr>
        <w:t>,  как </w:t>
      </w:r>
    </w:p>
    <w:p w:rsidR="0077220C" w:rsidRPr="0077220C" w:rsidRDefault="0039306C" w:rsidP="00772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  сверстниками</w:t>
      </w:r>
      <w:r w:rsidR="0077220C" w:rsidRPr="0077220C">
        <w:rPr>
          <w:rFonts w:ascii="Times New Roman" w:hAnsi="Times New Roman" w:cs="Times New Roman"/>
          <w:sz w:val="28"/>
          <w:szCs w:val="28"/>
        </w:rPr>
        <w:t>,  так  и  с  «окружающим  миром».</w:t>
      </w:r>
    </w:p>
    <w:p w:rsidR="00804287" w:rsidRPr="0077220C" w:rsidRDefault="00826389" w:rsidP="0077220C">
      <w:pPr>
        <w:rPr>
          <w:rFonts w:ascii="Times New Roman" w:hAnsi="Times New Roman" w:cs="Times New Roman"/>
          <w:sz w:val="28"/>
          <w:szCs w:val="28"/>
        </w:rPr>
      </w:pPr>
    </w:p>
    <w:sectPr w:rsidR="00804287" w:rsidRPr="0077220C" w:rsidSect="00D7429C">
      <w:pgSz w:w="11906" w:h="16838"/>
      <w:pgMar w:top="1077" w:right="1077" w:bottom="2552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D2C4"/>
      </v:shape>
    </w:pict>
  </w:numPicBullet>
  <w:abstractNum w:abstractNumId="0">
    <w:nsid w:val="13391830"/>
    <w:multiLevelType w:val="hybridMultilevel"/>
    <w:tmpl w:val="4E62950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6DAD4C37"/>
    <w:multiLevelType w:val="hybridMultilevel"/>
    <w:tmpl w:val="4E6C1E9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0A1"/>
    <w:rsid w:val="0016478F"/>
    <w:rsid w:val="00294BF9"/>
    <w:rsid w:val="0039306C"/>
    <w:rsid w:val="005450A1"/>
    <w:rsid w:val="006B1259"/>
    <w:rsid w:val="0077220C"/>
    <w:rsid w:val="00826389"/>
    <w:rsid w:val="00882B11"/>
    <w:rsid w:val="00892D3C"/>
    <w:rsid w:val="00CD6601"/>
    <w:rsid w:val="00CF23BD"/>
    <w:rsid w:val="00D7429C"/>
    <w:rsid w:val="00F62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22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22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722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22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7220C"/>
    <w:rPr>
      <w:color w:val="0000FF"/>
      <w:u w:val="single"/>
    </w:rPr>
  </w:style>
  <w:style w:type="paragraph" w:styleId="a5">
    <w:name w:val="No Spacing"/>
    <w:uiPriority w:val="1"/>
    <w:qFormat/>
    <w:rsid w:val="0077220C"/>
  </w:style>
  <w:style w:type="character" w:customStyle="1" w:styleId="10">
    <w:name w:val="Заголовок 1 Знак"/>
    <w:basedOn w:val="a0"/>
    <w:link w:val="1"/>
    <w:uiPriority w:val="9"/>
    <w:rsid w:val="007722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722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7220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List Paragraph"/>
    <w:basedOn w:val="a"/>
    <w:uiPriority w:val="34"/>
    <w:qFormat/>
    <w:rsid w:val="00CF23B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6478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47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722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22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7220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22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7220C"/>
    <w:rPr>
      <w:color w:val="0000FF"/>
      <w:u w:val="single"/>
    </w:rPr>
  </w:style>
  <w:style w:type="paragraph" w:styleId="a5">
    <w:name w:val="No Spacing"/>
    <w:uiPriority w:val="1"/>
    <w:qFormat/>
    <w:rsid w:val="0077220C"/>
  </w:style>
  <w:style w:type="character" w:customStyle="1" w:styleId="10">
    <w:name w:val="Заголовок 1 Знак"/>
    <w:basedOn w:val="a0"/>
    <w:link w:val="1"/>
    <w:uiPriority w:val="9"/>
    <w:rsid w:val="007722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722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7220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List Paragraph"/>
    <w:basedOn w:val="a"/>
    <w:uiPriority w:val="34"/>
    <w:qFormat/>
    <w:rsid w:val="00CF23B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6478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4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53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pandia.ru/text/category/grammaticheskij_stroj/" TargetMode="External"/><Relationship Id="rId18" Type="http://schemas.openxmlformats.org/officeDocument/2006/relationships/hyperlink" Target="http://www.pandia.ru/text/category/vzaimootnoshenie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hyperlink" Target="http://www.pandia.ru/text/category/vzaimootnoshenie/" TargetMode="Externa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www.pandia.ru/text/category/vzaimoponimani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andia.ru/text/category/vidi_deyatelmznosti/" TargetMode="External"/><Relationship Id="rId14" Type="http://schemas.openxmlformats.org/officeDocument/2006/relationships/hyperlink" Target="http://www.pandia.ru/text/category/vovlechenie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1199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4</cp:revision>
  <dcterms:created xsi:type="dcterms:W3CDTF">2022-01-17T19:52:00Z</dcterms:created>
  <dcterms:modified xsi:type="dcterms:W3CDTF">2022-01-23T10:10:00Z</dcterms:modified>
</cp:coreProperties>
</file>