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D" w:rsidRPr="00FA2BE4" w:rsidRDefault="00FA2BE4" w:rsidP="00FA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-938244</wp:posOffset>
            </wp:positionH>
            <wp:positionV relativeFrom="paragraph">
              <wp:posOffset>-593966</wp:posOffset>
            </wp:positionV>
            <wp:extent cx="7195456" cy="10421007"/>
            <wp:effectExtent l="0" t="0" r="5715" b="0"/>
            <wp:wrapNone/>
            <wp:docPr id="2" name="Рисунок 2" descr="Фон для презентации русский язык нач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презентации русский язык нач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851" cy="104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ED" w:rsidRPr="00FA2BE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600ED" w:rsidRPr="00FA2BE4" w:rsidRDefault="002600ED" w:rsidP="00FA2BE4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FA2BE4">
        <w:rPr>
          <w:rFonts w:ascii="Times New Roman" w:hAnsi="Times New Roman" w:cs="Times New Roman"/>
          <w:i/>
          <w:color w:val="7030A0"/>
          <w:sz w:val="28"/>
          <w:szCs w:val="28"/>
        </w:rPr>
        <w:t>«Формирование графических навыков у дошкольников»</w:t>
      </w:r>
    </w:p>
    <w:p w:rsidR="002600ED" w:rsidRPr="00FA2BE4" w:rsidRDefault="002600ED" w:rsidP="00FA2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Важным показателем функциональной готовности ребенка к школе, обеспечивающим освоение им основ современного правописания, является развитие координированных движений, в том числе мелкой моторики руки. Основными двигательными компонентами письма являются исполнительный орган, кинестетические ощущения, координированные движения руки определенного уровня и направленности, специальные двигательные и графические умения. Недостаточный уровень сформированности</w:t>
      </w:r>
      <w:r w:rsidR="00AB3F4C" w:rsidRPr="00FA2BE4">
        <w:rPr>
          <w:rFonts w:ascii="Times New Roman" w:hAnsi="Times New Roman" w:cs="Times New Roman"/>
          <w:sz w:val="28"/>
          <w:szCs w:val="28"/>
        </w:rPr>
        <w:t>,</w:t>
      </w:r>
      <w:r w:rsidRPr="00FA2BE4">
        <w:rPr>
          <w:rFonts w:ascii="Times New Roman" w:hAnsi="Times New Roman" w:cs="Times New Roman"/>
          <w:sz w:val="28"/>
          <w:szCs w:val="28"/>
        </w:rPr>
        <w:t xml:space="preserve"> перечисленных компонентов создает ребенку, поступающему в школу, трудности в освоении навыков письма: небрежный неразборчивый почерк, описки, пропуски и «зеркальное» написание букв, быстрая утомляемость руки, слабая фиксация рабочей строки. У ребенка развивается тревожное состояние в школе. Отмеченные трудности в овладении письмом требуют пристального внимания к организации подготовительной работы с детьми до школы с целью формирования двигательных предпосылок письма.</w:t>
      </w:r>
    </w:p>
    <w:p w:rsidR="00AB3F4C" w:rsidRPr="00FA2BE4" w:rsidRDefault="002600ED" w:rsidP="00FA2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Многие родители настаивают на раннем обучении ребенка письму, ошибочно считая это умение высоким уровнем готовности к школе.</w:t>
      </w:r>
    </w:p>
    <w:p w:rsidR="00AB3F4C" w:rsidRPr="00FA2BE4" w:rsidRDefault="002600ED" w:rsidP="00FA2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 xml:space="preserve"> Между тем гораздо нужнее развивать у дошкольника графические навыки (владение карандашом, умение рисовать, штриховать, обводить, соединять по точкам и т. д.). 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Процесс этот следует осуществлять под присмотром педагога и с учетом уровня подготовленности ребенка.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На практике педагоги часто сталкиваются с позицией родителей, что главным в подготовке к школе является обучение детей чтению, счету, письму. Отсюда стремление как можно раньше дать в руки ребенку ручку. Ошибочно считая эти умения показателем высокого уровня готовности к школе, родители оставляют без должного внимания другие стороны развития.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  <w:highlight w:val="yellow"/>
        </w:rPr>
        <w:t>Графические навыки</w:t>
      </w:r>
      <w:r w:rsidRPr="00FA2BE4">
        <w:rPr>
          <w:rFonts w:ascii="Times New Roman" w:hAnsi="Times New Roman" w:cs="Times New Roman"/>
          <w:sz w:val="28"/>
          <w:szCs w:val="28"/>
        </w:rPr>
        <w:t> — одни из ключевых навыков, которые необходимы ребенку при выполнении заданий практически во всех образовательных областях (например, графические задания предлагаются в ходе формирования элементарных математических представлений: соединение точек по цифрам, рисование узоров по клеточкам, дорисовывание нужного количества предметов и т. п.).</w:t>
      </w:r>
    </w:p>
    <w:p w:rsidR="002600ED" w:rsidRPr="00FA2BE4" w:rsidRDefault="00FA2BE4" w:rsidP="00FA2B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F3BD81E" wp14:editId="05DEB34B">
            <wp:simplePos x="0" y="0"/>
            <wp:positionH relativeFrom="column">
              <wp:posOffset>-910014</wp:posOffset>
            </wp:positionH>
            <wp:positionV relativeFrom="paragraph">
              <wp:posOffset>-645662</wp:posOffset>
            </wp:positionV>
            <wp:extent cx="7208874" cy="10430538"/>
            <wp:effectExtent l="0" t="0" r="0" b="8890"/>
            <wp:wrapNone/>
            <wp:docPr id="3" name="Рисунок 3" descr="Фон для презентации русский язык нач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презентации русский язык нач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75" cy="104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ED" w:rsidRPr="00FA2BE4">
        <w:rPr>
          <w:rFonts w:ascii="Times New Roman" w:hAnsi="Times New Roman" w:cs="Times New Roman"/>
          <w:sz w:val="28"/>
          <w:szCs w:val="28"/>
        </w:rPr>
        <w:t>Одни дошкольники легко обучаются держать в руках карандаш и быстро переходят к выполнению все более сложных заданий. Другие — с трудом справляются с самыми простыми заданиями. Дети слишком сильно или слишком слабо нажимают на карандаш, их движения неточны, в результате чего линия получается дрожащая, угловатая. У них отсутствует чувство формы и композиции. И это практически не зависит от возраста. Можно увидеть дошкольников трех и шести лет, которые примерно одинаково владеют карандашом. Это происходит из-за того, что в основе формирования графических навыков лежат сложные, многокомпонентные нейрофизиологические механизмы. Незрелость одного или нескольких компонентов приводит к трудностям овладения графическими навыками. Детям с такой проблемой нужна специальная помощь в подготовке руки к письму, иначе в школе она станет еще более очевидной.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Для того чтобы ребенок успешно осваивал рисование, штриховку и т. д., у него должны быть сформированы предпосылки графической деятельности.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Предпосылки графической деятельности: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развитая мелкая моторика — способность брать мелкие предметы и оперировать с ними, достаточная сила, подвижность, точность и дифференцированность движений кисти и пальцев;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развитая  зрительно-моторная координация — способность согласовывать движение руки и взгляда, например, ловить летящие предметы, дотягиваться до предметов точным движением, тянуться за движущимся предметом;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сформированное чувство ритма — ритмичное движение под музыку, счет, способность подражать чужому ритму и поддерживать свой собственный ритм;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общая моторная зрелость — необходима для формирования усидчивости, способности поддерживать статичную позу;</w:t>
      </w:r>
      <w:bookmarkStart w:id="0" w:name="_GoBack"/>
      <w:bookmarkEnd w:id="0"/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развитые зрительное восприятие и зрительное внимание — умение воспринимать изображение в целом, зрительно анализировать изображение, выделяя значимые детали, распределять и переключать внимание;</w:t>
      </w:r>
    </w:p>
    <w:p w:rsidR="002600ED" w:rsidRPr="00FA2BE4" w:rsidRDefault="002600ED" w:rsidP="00FA2BE4">
      <w:pPr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 xml:space="preserve">сформированные зрительно-пространственные представления — чувство композиции, формы, умение располагать рисунок на листе, отражать пространственное расположение,        ориентацию и взаимосвязь </w:t>
      </w:r>
      <w:r w:rsidR="00FA2BE4">
        <w:rPr>
          <w:rFonts w:ascii="Times New Roman" w:hAnsi="Times New Roman" w:cs="Times New Roman"/>
          <w:sz w:val="28"/>
          <w:szCs w:val="28"/>
        </w:rPr>
        <w:t xml:space="preserve">  </w:t>
      </w:r>
      <w:r w:rsidRPr="00573AEB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573A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2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2BE4">
        <w:rPr>
          <w:rFonts w:ascii="Times New Roman" w:hAnsi="Times New Roman" w:cs="Times New Roman"/>
          <w:sz w:val="28"/>
          <w:szCs w:val="28"/>
        </w:rPr>
        <w:t>ельных        его        элементов,        а также их размер и пропорции.</w:t>
      </w:r>
    </w:p>
    <w:p w:rsidR="002600ED" w:rsidRPr="00FA2BE4" w:rsidRDefault="00573AEB" w:rsidP="00FA2B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F3BD81E" wp14:editId="05DEB34B">
            <wp:simplePos x="0" y="0"/>
            <wp:positionH relativeFrom="column">
              <wp:posOffset>-899382</wp:posOffset>
            </wp:positionH>
            <wp:positionV relativeFrom="paragraph">
              <wp:posOffset>-571234</wp:posOffset>
            </wp:positionV>
            <wp:extent cx="7262038" cy="10483702"/>
            <wp:effectExtent l="0" t="0" r="0" b="0"/>
            <wp:wrapNone/>
            <wp:docPr id="4" name="Рисунок 4" descr="Фон для презентации русский язык нач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презентации русский язык нач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38" cy="104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ED" w:rsidRPr="00FA2BE4">
        <w:rPr>
          <w:rFonts w:ascii="Times New Roman" w:hAnsi="Times New Roman" w:cs="Times New Roman"/>
          <w:sz w:val="28"/>
          <w:szCs w:val="28"/>
        </w:rPr>
        <w:t>Работа по подготовке детей к письму включает в себя ряд взаимосвязанных моментов:</w:t>
      </w:r>
    </w:p>
    <w:p w:rsidR="00FA2BE4" w:rsidRPr="00573AEB" w:rsidRDefault="002600ED" w:rsidP="00573AE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73AEB">
        <w:rPr>
          <w:rFonts w:ascii="Times New Roman" w:hAnsi="Times New Roman" w:cs="Times New Roman"/>
          <w:sz w:val="28"/>
          <w:szCs w:val="28"/>
        </w:rPr>
        <w:t>развитие «ручной умелости» 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координированные становятся движения их пальцев;</w:t>
      </w:r>
    </w:p>
    <w:p w:rsidR="00FA2BE4" w:rsidRPr="00573AEB" w:rsidRDefault="002600ED" w:rsidP="00573AEB">
      <w:pPr>
        <w:pStyle w:val="a5"/>
        <w:numPr>
          <w:ilvl w:val="0"/>
          <w:numId w:val="3"/>
        </w:numPr>
        <w:spacing w:after="0"/>
        <w:ind w:left="0" w:hanging="294"/>
        <w:rPr>
          <w:rFonts w:ascii="Times New Roman" w:hAnsi="Times New Roman" w:cs="Times New Roman"/>
          <w:sz w:val="28"/>
          <w:szCs w:val="28"/>
        </w:rPr>
      </w:pPr>
      <w:r w:rsidRPr="00573AEB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ориентации детей, в частности на листе бумаги, а также в общих направлениях движения. 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</w:p>
    <w:p w:rsidR="002600ED" w:rsidRPr="00FA2BE4" w:rsidRDefault="002600ED" w:rsidP="0057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BE4">
        <w:rPr>
          <w:rFonts w:ascii="Times New Roman" w:hAnsi="Times New Roman" w:cs="Times New Roman"/>
          <w:sz w:val="28"/>
          <w:szCs w:val="28"/>
        </w:rPr>
        <w:t>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хорошо знакомы будущим школьникам.);</w:t>
      </w:r>
    </w:p>
    <w:p w:rsidR="002600ED" w:rsidRPr="00573AEB" w:rsidRDefault="002600ED" w:rsidP="00573AEB">
      <w:pPr>
        <w:pStyle w:val="a5"/>
        <w:numPr>
          <w:ilvl w:val="0"/>
          <w:numId w:val="3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573AEB">
        <w:rPr>
          <w:rFonts w:ascii="Times New Roman" w:hAnsi="Times New Roman" w:cs="Times New Roman"/>
          <w:sz w:val="28"/>
          <w:szCs w:val="28"/>
        </w:rPr>
        <w:t xml:space="preserve">развитие у детей чувства ритма, умения согласовывать темп и ритм движений, слово и жест. </w:t>
      </w:r>
      <w:proofErr w:type="gramStart"/>
      <w:r w:rsidRPr="00573AEB">
        <w:rPr>
          <w:rFonts w:ascii="Times New Roman" w:hAnsi="Times New Roman" w:cs="Times New Roman"/>
          <w:sz w:val="28"/>
          <w:szCs w:val="28"/>
        </w:rPr>
        <w:t>Ритмических упражнениях и играх (пальчиковые и подвижные игры, песни и стихи, сопровождаемые движениями, двигательные упражнения, не</w:t>
      </w:r>
      <w:r w:rsidR="00AB3F4C" w:rsidRPr="00573AEB">
        <w:rPr>
          <w:rFonts w:ascii="Times New Roman" w:hAnsi="Times New Roman" w:cs="Times New Roman"/>
          <w:sz w:val="28"/>
          <w:szCs w:val="28"/>
        </w:rPr>
        <w:t>сложные танцы, элементарное музицирование</w:t>
      </w:r>
      <w:r w:rsidRPr="00573AEB">
        <w:rPr>
          <w:rFonts w:ascii="Times New Roman" w:hAnsi="Times New Roman" w:cs="Times New Roman"/>
          <w:sz w:val="28"/>
          <w:szCs w:val="28"/>
        </w:rPr>
        <w:t xml:space="preserve"> на шумовых инструментах, дидактические игры, способствующие развитию чувства ритма (выкладывание моделей, схем, рисование повторяющихся элементов и т. п.).</w:t>
      </w:r>
      <w:proofErr w:type="gramEnd"/>
      <w:r w:rsidRPr="00573AEB">
        <w:rPr>
          <w:rFonts w:ascii="Times New Roman" w:hAnsi="Times New Roman" w:cs="Times New Roman"/>
          <w:sz w:val="28"/>
          <w:szCs w:val="28"/>
        </w:rPr>
        <w:t xml:space="preserve"> Значительная роль в работе по осознанию ритмического строя речи принадлежит играм, созданным на основе стихотворного текста;</w:t>
      </w:r>
    </w:p>
    <w:p w:rsidR="002600ED" w:rsidRPr="00573AEB" w:rsidRDefault="002600ED" w:rsidP="00573AE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73AEB">
        <w:rPr>
          <w:rFonts w:ascii="Times New Roman" w:hAnsi="Times New Roman" w:cs="Times New Roman"/>
          <w:sz w:val="28"/>
          <w:szCs w:val="28"/>
        </w:rPr>
        <w:t xml:space="preserve">развитие изобразительных и графических умений детей (в процессе изобразительной деятельности, а также с помощью графических упражнений). 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</w:t>
      </w:r>
      <w:r w:rsidRPr="00573AEB">
        <w:rPr>
          <w:rFonts w:ascii="Times New Roman" w:hAnsi="Times New Roman" w:cs="Times New Roman"/>
          <w:sz w:val="28"/>
          <w:szCs w:val="28"/>
          <w:highlight w:val="yellow"/>
        </w:rPr>
        <w:t>Большую роль играют</w:t>
      </w:r>
      <w:r w:rsidRPr="00573AEB">
        <w:rPr>
          <w:rFonts w:ascii="Times New Roman" w:hAnsi="Times New Roman" w:cs="Times New Roman"/>
          <w:sz w:val="28"/>
          <w:szCs w:val="28"/>
        </w:rPr>
        <w:t xml:space="preserve">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sectPr w:rsidR="002600ED" w:rsidRPr="0057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7B6"/>
    <w:multiLevelType w:val="multilevel"/>
    <w:tmpl w:val="6C8E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46FC7"/>
    <w:multiLevelType w:val="multilevel"/>
    <w:tmpl w:val="FFA8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44739"/>
    <w:multiLevelType w:val="hybridMultilevel"/>
    <w:tmpl w:val="F1E20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EE"/>
    <w:rsid w:val="002600ED"/>
    <w:rsid w:val="00294BF9"/>
    <w:rsid w:val="004712EE"/>
    <w:rsid w:val="00573AEB"/>
    <w:rsid w:val="006B1259"/>
    <w:rsid w:val="00882B11"/>
    <w:rsid w:val="00AB3F4C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0ED"/>
  </w:style>
  <w:style w:type="paragraph" w:customStyle="1" w:styleId="c1">
    <w:name w:val="c1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00ED"/>
  </w:style>
  <w:style w:type="character" w:customStyle="1" w:styleId="c16">
    <w:name w:val="c16"/>
    <w:basedOn w:val="a0"/>
    <w:rsid w:val="002600ED"/>
  </w:style>
  <w:style w:type="character" w:customStyle="1" w:styleId="c9">
    <w:name w:val="c9"/>
    <w:basedOn w:val="a0"/>
    <w:rsid w:val="002600ED"/>
  </w:style>
  <w:style w:type="paragraph" w:customStyle="1" w:styleId="c4">
    <w:name w:val="c4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00ED"/>
  </w:style>
  <w:style w:type="character" w:customStyle="1" w:styleId="c10">
    <w:name w:val="c10"/>
    <w:basedOn w:val="a0"/>
    <w:rsid w:val="002600ED"/>
  </w:style>
  <w:style w:type="character" w:customStyle="1" w:styleId="c6">
    <w:name w:val="c6"/>
    <w:basedOn w:val="a0"/>
    <w:rsid w:val="002600ED"/>
  </w:style>
  <w:style w:type="paragraph" w:customStyle="1" w:styleId="c8">
    <w:name w:val="c8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0ED"/>
  </w:style>
  <w:style w:type="paragraph" w:customStyle="1" w:styleId="c1">
    <w:name w:val="c1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00ED"/>
  </w:style>
  <w:style w:type="character" w:customStyle="1" w:styleId="c16">
    <w:name w:val="c16"/>
    <w:basedOn w:val="a0"/>
    <w:rsid w:val="002600ED"/>
  </w:style>
  <w:style w:type="character" w:customStyle="1" w:styleId="c9">
    <w:name w:val="c9"/>
    <w:basedOn w:val="a0"/>
    <w:rsid w:val="002600ED"/>
  </w:style>
  <w:style w:type="paragraph" w:customStyle="1" w:styleId="c4">
    <w:name w:val="c4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00ED"/>
  </w:style>
  <w:style w:type="character" w:customStyle="1" w:styleId="c10">
    <w:name w:val="c10"/>
    <w:basedOn w:val="a0"/>
    <w:rsid w:val="002600ED"/>
  </w:style>
  <w:style w:type="character" w:customStyle="1" w:styleId="c6">
    <w:name w:val="c6"/>
    <w:basedOn w:val="a0"/>
    <w:rsid w:val="002600ED"/>
  </w:style>
  <w:style w:type="paragraph" w:customStyle="1" w:styleId="c8">
    <w:name w:val="c8"/>
    <w:basedOn w:val="a"/>
    <w:rsid w:val="002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2023-11-08T06:49:00Z</dcterms:created>
  <dcterms:modified xsi:type="dcterms:W3CDTF">2024-01-24T08:09:00Z</dcterms:modified>
</cp:coreProperties>
</file>