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73" w:rsidRDefault="00832497" w:rsidP="008324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497">
        <w:rPr>
          <w:rFonts w:ascii="Times New Roman" w:hAnsi="Times New Roman" w:cs="Times New Roman"/>
          <w:b/>
          <w:sz w:val="32"/>
          <w:szCs w:val="32"/>
        </w:rPr>
        <w:t xml:space="preserve">Консультация на </w:t>
      </w:r>
      <w:proofErr w:type="gramStart"/>
      <w:r w:rsidRPr="00832497">
        <w:rPr>
          <w:rFonts w:ascii="Times New Roman" w:hAnsi="Times New Roman" w:cs="Times New Roman"/>
          <w:b/>
          <w:sz w:val="32"/>
          <w:szCs w:val="32"/>
        </w:rPr>
        <w:t>тему</w:t>
      </w:r>
      <w:r w:rsidRPr="00832497">
        <w:rPr>
          <w:rFonts w:ascii="Times New Roman" w:hAnsi="Times New Roman" w:cs="Times New Roman"/>
          <w:b/>
          <w:sz w:val="32"/>
          <w:szCs w:val="32"/>
        </w:rPr>
        <w:br/>
        <w:t>«</w:t>
      </w:r>
      <w:proofErr w:type="gramEnd"/>
      <w:r w:rsidRPr="00832497">
        <w:rPr>
          <w:rFonts w:ascii="Times New Roman" w:hAnsi="Times New Roman" w:cs="Times New Roman"/>
          <w:b/>
          <w:sz w:val="32"/>
          <w:szCs w:val="32"/>
        </w:rPr>
        <w:t>Азбука экологии на прогулках»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Нужно ли задавать детям вопросы о природе?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 xml:space="preserve">Следует ли совмещать </w:t>
      </w:r>
      <w:proofErr w:type="gramStart"/>
      <w:r w:rsidRPr="00832497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832497">
        <w:rPr>
          <w:rFonts w:ascii="Times New Roman" w:hAnsi="Times New Roman" w:cs="Times New Roman"/>
          <w:sz w:val="28"/>
          <w:szCs w:val="28"/>
        </w:rPr>
        <w:t xml:space="preserve"> сообщаемые детям о животном и растительном мире с культурой поведения в природной среде?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Что важнее эстетическое воспитание в природе или знание о ней.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Какое место занимает трудовые обязанности в косвенной жизни, в природе.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Какой лесной житель сушит себе на зиму грибы?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Какой зверь спит всю зиму вниз головой?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Про каких животных говорят, что вылезает из кожи вон?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Какой зверь любит малину?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Почему многие растения жарких стран имеют вместо листьев комочки и шипы?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Почему комнатные растения, особенно зимой, нужно поливать не холодной, а тёплой водой?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Растёт ли дерево зимой?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Листья, каких деревьев осенью краснеют?</w:t>
      </w:r>
    </w:p>
    <w:p w:rsidR="00832497" w:rsidRPr="00832497" w:rsidRDefault="00832497" w:rsidP="008324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Куда “лицом” обращена головка подсолнуха в солнечный день?</w:t>
      </w:r>
    </w:p>
    <w:p w:rsidR="00832497" w:rsidRPr="00832497" w:rsidRDefault="00832497" w:rsidP="00832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497" w:rsidRPr="00832497" w:rsidRDefault="00832497" w:rsidP="008324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</w:t>
      </w:r>
    </w:p>
    <w:p w:rsidR="00832497" w:rsidRDefault="00832497" w:rsidP="008324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 xml:space="preserve">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путём формального (учебного заведения и д/с) и неформального образования (разные источники информации, разовые </w:t>
      </w:r>
      <w:r w:rsidRPr="00832497">
        <w:rPr>
          <w:rFonts w:ascii="Times New Roman" w:hAnsi="Times New Roman" w:cs="Times New Roman"/>
          <w:sz w:val="28"/>
          <w:szCs w:val="28"/>
        </w:rPr>
        <w:lastRenderedPageBreak/>
        <w:t>мероприятия). Часто работники детских учреждений в процессе ознакомления детей с природой больше внимания обращают на их умственное воспитание. Но накопление знаний о природе не становится предпосылкой воспитания у дошкольников эмоционально-положительного отношения к ней, что отрицательно сказывается на их поведении. Детям старшего дошкольного возраста уже доступна для понимания сложные разнообразные знания о растительном и животном мире.</w:t>
      </w:r>
    </w:p>
    <w:p w:rsidR="00832497" w:rsidRDefault="00832497" w:rsidP="008324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Эти знания подразделяются условно на две большие группы: к первой относятся знания, расширяющие кругозор ребёнка, способствующие интеллектуальному развитию, ко второй – знание, определяющие правила поведения человека, в природе раскрывающие нравственное отношение к ней. Отбор последних, особенно важен для воспитания действительной любви к природе.</w:t>
      </w:r>
    </w:p>
    <w:p w:rsidR="00832497" w:rsidRDefault="00832497" w:rsidP="008324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ребёнка.</w:t>
      </w:r>
    </w:p>
    <w:p w:rsidR="00832497" w:rsidRDefault="00832497" w:rsidP="008324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 xml:space="preserve">Обогащение представлений о природе познание её запахов и связей невозможно без эмоционального положительного отношения к ней, поэтому всё общение с природой ребёнка должно быть направленно на воспитание его эмоциональной отзывчивости, умение замечать и оценивать красоту природы. При этом существует и другая опасность: приучить формально, обращаться с природой, либо спортивно-оздоровительными мероприятиями (купание, игры на природе и т. п.) Основная задача педагогики-воспитания у детей </w:t>
      </w:r>
      <w:r w:rsidRPr="00832497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культуры, фундамент которой составляют достоверные знания, практические умения, направленные на охрану природы. Бережное отношение к природе, осознание важности её охраны необходимо специально воспитывать у детей с ранних лет. Если же эту работу пустить на самотёк, то наблюдаются различные отклонения у детей в отношении к природе. Прежде всего — пассивность: дети стараются своей деятельностью, поведением не наносить вред и ущерб природе, но и по своей инициативе не проявляют необходимой заботы о животных и растениях. Иногда дети наносят ущерб природе из-за недостаточной осведомлённости (собирают в коробочку насекомых, составляют букеты из цветущей земляники, обрывают бутоны растений для угощения "куклам" и др.). Некоторые дети потребительски относятся к природе, особенно дикой: собирая чернику, затаптывают её кустики, вырывают с корнем цветущие растения, грибы и т.д.</w:t>
      </w:r>
    </w:p>
    <w:p w:rsidR="00832497" w:rsidRPr="00832497" w:rsidRDefault="00832497" w:rsidP="008324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>Систематический труд в природе формирует у них привычку заботиться о живом. Мотивы трудовой деятельности могут быть различны. Стимулом к труду может стать интерес к совместной деятельности с взрослыми или сверстниками. В качестве действенного мотива вы</w:t>
      </w:r>
      <w:r>
        <w:rPr>
          <w:rFonts w:ascii="Times New Roman" w:hAnsi="Times New Roman" w:cs="Times New Roman"/>
          <w:sz w:val="28"/>
          <w:szCs w:val="28"/>
        </w:rPr>
        <w:t>ступает познавательный интерес.</w:t>
      </w:r>
      <w:bookmarkStart w:id="0" w:name="_GoBack"/>
      <w:bookmarkEnd w:id="0"/>
    </w:p>
    <w:p w:rsidR="00832497" w:rsidRPr="00832497" w:rsidRDefault="00832497" w:rsidP="008324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497">
        <w:rPr>
          <w:rFonts w:ascii="Times New Roman" w:hAnsi="Times New Roman" w:cs="Times New Roman"/>
          <w:sz w:val="28"/>
          <w:szCs w:val="28"/>
        </w:rPr>
        <w:t xml:space="preserve">Воспитатели должны помнить правило: чем </w:t>
      </w:r>
      <w:proofErr w:type="spellStart"/>
      <w:r w:rsidRPr="00832497">
        <w:rPr>
          <w:rFonts w:ascii="Times New Roman" w:hAnsi="Times New Roman" w:cs="Times New Roman"/>
          <w:sz w:val="28"/>
          <w:szCs w:val="28"/>
        </w:rPr>
        <w:t>однообразнее</w:t>
      </w:r>
      <w:proofErr w:type="spellEnd"/>
      <w:r w:rsidRPr="00832497">
        <w:rPr>
          <w:rFonts w:ascii="Times New Roman" w:hAnsi="Times New Roman" w:cs="Times New Roman"/>
          <w:sz w:val="28"/>
          <w:szCs w:val="28"/>
        </w:rPr>
        <w:t>, привычное, непривлекательнее процесс труда для детей, тем важнее его мотивировка. Усиление эстетической строки при ознакомлении детей с природой, широкое включение в этот процесс произведений искусства - важный фактор экологического воспитания.</w:t>
      </w:r>
    </w:p>
    <w:sectPr w:rsidR="00832497" w:rsidRPr="0083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B1C0C"/>
    <w:multiLevelType w:val="hybridMultilevel"/>
    <w:tmpl w:val="5EA454F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37"/>
    <w:rsid w:val="004E6637"/>
    <w:rsid w:val="00832497"/>
    <w:rsid w:val="009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1228-6CB8-471F-A3EB-8CB4928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2022-02-06T12:06:00Z</dcterms:created>
  <dcterms:modified xsi:type="dcterms:W3CDTF">2022-02-06T12:12:00Z</dcterms:modified>
</cp:coreProperties>
</file>