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1" w:rsidRPr="000B4921" w:rsidRDefault="000B4921" w:rsidP="000B4921">
      <w:pPr>
        <w:jc w:val="center"/>
        <w:rPr>
          <w:rFonts w:ascii="Times New Roman" w:hAnsi="Times New Roman" w:cs="Times New Roman"/>
          <w:sz w:val="32"/>
          <w:szCs w:val="32"/>
        </w:rPr>
      </w:pPr>
      <w:r w:rsidRPr="000B4921">
        <w:rPr>
          <w:rFonts w:ascii="Times New Roman" w:hAnsi="Times New Roman" w:cs="Times New Roman"/>
          <w:sz w:val="32"/>
          <w:szCs w:val="32"/>
        </w:rPr>
        <w:t>Картотека дидактических игр для развития лексической стороны речи (формирование словаря)</w:t>
      </w:r>
    </w:p>
    <w:p w:rsidR="000B4921" w:rsidRDefault="000B4921" w:rsidP="000B4921">
      <w:pPr>
        <w:jc w:val="center"/>
      </w:pPr>
    </w:p>
    <w:p w:rsidR="000B4921" w:rsidRPr="000B4921" w:rsidRDefault="000B4921" w:rsidP="000B4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«Вершки-корешки»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Дидактическая задача: Упражнять детей в классификации овощей (по принципу: что у них съедобно</w:t>
      </w:r>
      <w:r>
        <w:rPr>
          <w:rFonts w:ascii="Times New Roman" w:hAnsi="Times New Roman" w:cs="Times New Roman"/>
          <w:sz w:val="28"/>
          <w:szCs w:val="28"/>
        </w:rPr>
        <w:t xml:space="preserve"> – корень или плоды на стебле).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Игровые правила. Отвечать можно только двумя словами: вершки и ко</w:t>
      </w:r>
      <w:r>
        <w:rPr>
          <w:rFonts w:ascii="Times New Roman" w:hAnsi="Times New Roman" w:cs="Times New Roman"/>
          <w:sz w:val="28"/>
          <w:szCs w:val="28"/>
        </w:rPr>
        <w:t>решки. Кто ошибся, платит фант.</w:t>
      </w:r>
    </w:p>
    <w:p w:rsidR="000B4921" w:rsidRPr="000B4921" w:rsidRDefault="000B4921" w:rsidP="000B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Игровое</w:t>
      </w:r>
      <w:r>
        <w:rPr>
          <w:rFonts w:ascii="Times New Roman" w:hAnsi="Times New Roman" w:cs="Times New Roman"/>
          <w:sz w:val="28"/>
          <w:szCs w:val="28"/>
        </w:rPr>
        <w:t xml:space="preserve"> действие. Разыгрывание фантов.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Ход игры. Воспитатель уточняет с детьми, что они будут называть вершками, а что – корешками: «Съедобный корень овоща будем называть корешками, а съедоб</w:t>
      </w:r>
      <w:r>
        <w:rPr>
          <w:rFonts w:ascii="Times New Roman" w:hAnsi="Times New Roman" w:cs="Times New Roman"/>
          <w:sz w:val="28"/>
          <w:szCs w:val="28"/>
        </w:rPr>
        <w:t>ный плод на стебле – вершками».</w:t>
      </w:r>
    </w:p>
    <w:p w:rsidR="000B4921" w:rsidRPr="000B4921" w:rsidRDefault="000B4921" w:rsidP="000B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Воспитатель называет какой-нибудь овощ, а дети быстро отвечают, что в нем съедобно: вершки или корешки. Тот, кто ошибается, платит фант, к</w:t>
      </w:r>
      <w:r>
        <w:rPr>
          <w:rFonts w:ascii="Times New Roman" w:hAnsi="Times New Roman" w:cs="Times New Roman"/>
          <w:sz w:val="28"/>
          <w:szCs w:val="28"/>
        </w:rPr>
        <w:t>оторый в конце игры выкупается.</w:t>
      </w:r>
    </w:p>
    <w:p w:rsidR="000B4921" w:rsidRPr="000B4921" w:rsidRDefault="000B4921" w:rsidP="000B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Воспитатель может предложить иной вариант; он говорит: «Вершки – а дети вспоминают овощи, у которых съедобны вершки».</w:t>
      </w:r>
    </w:p>
    <w:p w:rsidR="001B551A" w:rsidRDefault="001B551A">
      <w:pPr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21">
        <w:rPr>
          <w:rFonts w:ascii="Times New Roman" w:hAnsi="Times New Roman" w:cs="Times New Roman"/>
          <w:b/>
          <w:sz w:val="28"/>
          <w:szCs w:val="28"/>
        </w:rPr>
        <w:t>«Фрукты – овощи»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Цель игры: </w:t>
      </w:r>
      <w:r>
        <w:rPr>
          <w:rFonts w:ascii="Times New Roman" w:hAnsi="Times New Roman" w:cs="Times New Roman"/>
          <w:sz w:val="28"/>
          <w:szCs w:val="28"/>
        </w:rPr>
        <w:t>дифференциация сходных понятий.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Ход игры</w:t>
      </w:r>
      <w:r w:rsidRPr="000B4921">
        <w:rPr>
          <w:rFonts w:ascii="Times New Roman" w:hAnsi="Times New Roman" w:cs="Times New Roman"/>
          <w:i/>
          <w:sz w:val="28"/>
          <w:szCs w:val="28"/>
        </w:rPr>
        <w:t>.</w:t>
      </w:r>
      <w:r w:rsidRPr="000B4921">
        <w:rPr>
          <w:rFonts w:ascii="Times New Roman" w:hAnsi="Times New Roman" w:cs="Times New Roman"/>
          <w:sz w:val="28"/>
          <w:szCs w:val="28"/>
        </w:rPr>
        <w:t xml:space="preserve"> В начале игры ведущий напоминает детям, какие растения мы называем фруктами, какие -  овощами. Для фруктов выбирается картинка «Сад», а для овощей – «Огород». Эти картинки выкладываются на разных краях стола. Предметные картинки, изображающие фрукты и овощи, лежат на столе стопкой изображенными вниз. По очереди дети берут из стопки по одной картинке, называют её, а также объясняют, к какой группе она относится. Объяснение должно быть полным: «Помидор – это овощ, потому что он растёт на огороде». Если ребёнок дал неправильный ответ, картинка возвращается на место, а если </w:t>
      </w:r>
      <w:proofErr w:type="gramStart"/>
      <w:r w:rsidRPr="000B4921">
        <w:rPr>
          <w:rFonts w:ascii="Times New Roman" w:hAnsi="Times New Roman" w:cs="Times New Roman"/>
          <w:sz w:val="28"/>
          <w:szCs w:val="28"/>
        </w:rPr>
        <w:t>ребенок,  верно</w:t>
      </w:r>
      <w:proofErr w:type="gramEnd"/>
      <w:r w:rsidRPr="000B4921">
        <w:rPr>
          <w:rFonts w:ascii="Times New Roman" w:hAnsi="Times New Roman" w:cs="Times New Roman"/>
          <w:sz w:val="28"/>
          <w:szCs w:val="28"/>
        </w:rPr>
        <w:t xml:space="preserve"> назвал картинку и отнёс её к нужному понятию, он забирает её себе. Игра заканчивается после того, как всё картинки будут находиться у детей. Выигрывает тот, у кого окажется больше картинок.</w:t>
      </w:r>
    </w:p>
    <w:p w:rsidR="000B4921" w:rsidRDefault="000B4921" w:rsidP="000B4921">
      <w:pPr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Игра «Фрукты-ягоды» проводится так же, только перед игрой уточняются данные понятия и выбираются другие картинки-символы: кустик для ягод и дерево для фруктов.</w:t>
      </w:r>
    </w:p>
    <w:p w:rsidR="000B4921" w:rsidRDefault="000B4921" w:rsidP="000B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21">
        <w:rPr>
          <w:rFonts w:ascii="Times New Roman" w:hAnsi="Times New Roman" w:cs="Times New Roman"/>
          <w:b/>
          <w:sz w:val="28"/>
          <w:szCs w:val="28"/>
        </w:rPr>
        <w:lastRenderedPageBreak/>
        <w:t>«Кто больше знает»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Дидактическая задача: Развивать память детей; обогащать их знания о предметах, воспитывать такие качества личности, как н</w:t>
      </w:r>
      <w:r>
        <w:rPr>
          <w:rFonts w:ascii="Times New Roman" w:hAnsi="Times New Roman" w:cs="Times New Roman"/>
          <w:sz w:val="28"/>
          <w:szCs w:val="28"/>
        </w:rPr>
        <w:t>аходчивость, сообразительность.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Игровое правило. Вспомнить и назвать, как один и тот же </w:t>
      </w:r>
      <w:r>
        <w:rPr>
          <w:rFonts w:ascii="Times New Roman" w:hAnsi="Times New Roman" w:cs="Times New Roman"/>
          <w:sz w:val="28"/>
          <w:szCs w:val="28"/>
        </w:rPr>
        <w:t>предмет может быть использован.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Игровое действие. Соревнование – кто б</w:t>
      </w:r>
      <w:r>
        <w:rPr>
          <w:rFonts w:ascii="Times New Roman" w:hAnsi="Times New Roman" w:cs="Times New Roman"/>
          <w:sz w:val="28"/>
          <w:szCs w:val="28"/>
        </w:rPr>
        <w:t>ольше назовёт, как можно использовать предмет.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Ход игры. Дети вместе с воспитателем садятся на стулья (на ковёр)</w:t>
      </w:r>
      <w:r>
        <w:rPr>
          <w:rFonts w:ascii="Times New Roman" w:hAnsi="Times New Roman" w:cs="Times New Roman"/>
          <w:sz w:val="28"/>
          <w:szCs w:val="28"/>
        </w:rPr>
        <w:t xml:space="preserve"> в кружок. Воспитатель говорит: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- У меня в руках стакан. Кто скажет, как и д</w:t>
      </w:r>
      <w:r>
        <w:rPr>
          <w:rFonts w:ascii="Times New Roman" w:hAnsi="Times New Roman" w:cs="Times New Roman"/>
          <w:sz w:val="28"/>
          <w:szCs w:val="28"/>
        </w:rPr>
        <w:t>ля чего его можно использовать?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отвечают: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- Пить чай, поливать цветы, измерять крупу, накрыв</w:t>
      </w:r>
      <w:r>
        <w:rPr>
          <w:rFonts w:ascii="Times New Roman" w:hAnsi="Times New Roman" w:cs="Times New Roman"/>
          <w:sz w:val="28"/>
          <w:szCs w:val="28"/>
        </w:rPr>
        <w:t>ать рассаду, ставить карандаши.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- Правильно, - подтверждает воспитатель и если нужно, дополняет ответы ребят. Теперь давайте поиграем. Я буду называть различные предметы, а вы вспомните и назовите, что с ними можно делать. Постарайтесь </w:t>
      </w:r>
      <w:proofErr w:type="gramStart"/>
      <w:r w:rsidRPr="000B4921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0B4921">
        <w:rPr>
          <w:rFonts w:ascii="Times New Roman" w:hAnsi="Times New Roman" w:cs="Times New Roman"/>
          <w:sz w:val="28"/>
          <w:szCs w:val="28"/>
        </w:rPr>
        <w:t xml:space="preserve"> как можно больше.  Воспитатель заранее подбирает слова, которые он предложит детям во время игры.</w:t>
      </w:r>
    </w:p>
    <w:p w:rsidR="000B4921" w:rsidRDefault="000B4921" w:rsidP="000B4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21">
        <w:rPr>
          <w:rFonts w:ascii="Times New Roman" w:hAnsi="Times New Roman" w:cs="Times New Roman"/>
          <w:b/>
          <w:sz w:val="28"/>
          <w:szCs w:val="28"/>
        </w:rPr>
        <w:t>«Найди лишнюю картинку»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Подбирается серия рисунков, среди которых трое рисунка можно объединить в группу по общему признаку, а четвертый – лишни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Предложите ребёнку первые четыре рисунка и попросите лишний убрать. Спросите: «Почему ты так думаешь? Чем похожи те рисунки, которые ты оставил?»  </w:t>
      </w:r>
    </w:p>
    <w:p w:rsid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21">
        <w:rPr>
          <w:rFonts w:ascii="Times New Roman" w:hAnsi="Times New Roman" w:cs="Times New Roman"/>
          <w:b/>
          <w:sz w:val="28"/>
          <w:szCs w:val="28"/>
        </w:rPr>
        <w:t>«Что за предмет?»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Цель: обучение называть предмет и его описывать.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</w:t>
      </w:r>
      <w:r w:rsidRPr="000B4921">
        <w:rPr>
          <w:rFonts w:ascii="Times New Roman" w:hAnsi="Times New Roman" w:cs="Times New Roman"/>
          <w:sz w:val="28"/>
          <w:szCs w:val="28"/>
        </w:rPr>
        <w:t>Ребёнок вынимает из чудесного мешочка предмет, игрушку, называет его (это мяч). Вначале игрушку описывает воспитатель: «Он круглый, синий, с жёлтой полосой и т.д.»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921" w:rsidRPr="000B4921" w:rsidRDefault="000B4921" w:rsidP="000B49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21">
        <w:rPr>
          <w:rFonts w:ascii="Times New Roman" w:hAnsi="Times New Roman" w:cs="Times New Roman"/>
          <w:b/>
          <w:sz w:val="28"/>
          <w:szCs w:val="28"/>
        </w:rPr>
        <w:t>«Угадай игрушку»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Цель: формирование у детей умения находить предмет, ориентируясь на его основные признаки, описание.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Ход. </w:t>
      </w:r>
      <w:r w:rsidRPr="000B4921">
        <w:rPr>
          <w:rFonts w:ascii="Times New Roman" w:hAnsi="Times New Roman" w:cs="Times New Roman"/>
          <w:sz w:val="28"/>
          <w:szCs w:val="28"/>
        </w:rPr>
        <w:t>На обозрение выставляются 3-4 знакомые игрушки. Воспитатель сообщает: он обрисует игрушку, а задача играющих, прослушать и назвать этот предмет.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Примечание: сн</w:t>
      </w:r>
      <w:r>
        <w:rPr>
          <w:rFonts w:ascii="Times New Roman" w:hAnsi="Times New Roman" w:cs="Times New Roman"/>
          <w:sz w:val="28"/>
          <w:szCs w:val="28"/>
        </w:rPr>
        <w:t>ачала указываются 1-2 признака</w:t>
      </w:r>
    </w:p>
    <w:p w:rsid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затрудняются</w:t>
      </w:r>
      <w:r w:rsidRPr="000B4921">
        <w:rPr>
          <w:rFonts w:ascii="Times New Roman" w:hAnsi="Times New Roman" w:cs="Times New Roman"/>
          <w:sz w:val="28"/>
          <w:szCs w:val="28"/>
        </w:rPr>
        <w:t>.</w:t>
      </w:r>
    </w:p>
    <w:p w:rsid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21">
        <w:rPr>
          <w:rFonts w:ascii="Times New Roman" w:hAnsi="Times New Roman" w:cs="Times New Roman"/>
          <w:b/>
          <w:sz w:val="28"/>
          <w:szCs w:val="28"/>
        </w:rPr>
        <w:t>«Скажи по-другому»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Дидактическая задача. Учить детей подбирать сино</w:t>
      </w:r>
      <w:r>
        <w:rPr>
          <w:rFonts w:ascii="Times New Roman" w:hAnsi="Times New Roman" w:cs="Times New Roman"/>
          <w:sz w:val="28"/>
          <w:szCs w:val="28"/>
        </w:rPr>
        <w:t>ним-слово, близкое по значению.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Ход игры. Воспитатель говорит, что в этой игре дети должны будут вспомнить слова, похожие по смыслу н</w:t>
      </w:r>
      <w:r>
        <w:rPr>
          <w:rFonts w:ascii="Times New Roman" w:hAnsi="Times New Roman" w:cs="Times New Roman"/>
          <w:sz w:val="28"/>
          <w:szCs w:val="28"/>
        </w:rPr>
        <w:t>а то слово, которое он назовёт.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«Большой» - предлагает воспитатель. Дети называют слова: огромный, </w:t>
      </w:r>
      <w:r>
        <w:rPr>
          <w:rFonts w:ascii="Times New Roman" w:hAnsi="Times New Roman" w:cs="Times New Roman"/>
          <w:sz w:val="28"/>
          <w:szCs w:val="28"/>
        </w:rPr>
        <w:t>крупный, громадный, гигантский.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«Красивый» - «пригожий, хороший, пре</w:t>
      </w:r>
      <w:r>
        <w:rPr>
          <w:rFonts w:ascii="Times New Roman" w:hAnsi="Times New Roman" w:cs="Times New Roman"/>
          <w:sz w:val="28"/>
          <w:szCs w:val="28"/>
        </w:rPr>
        <w:t>красный, прелестный, чудесный».</w:t>
      </w:r>
    </w:p>
    <w:p w:rsid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«Мокрый» - «сырой, влажный» и т.д.</w:t>
      </w:r>
    </w:p>
    <w:p w:rsid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921" w:rsidRPr="000B4921" w:rsidRDefault="000B4921" w:rsidP="000B492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921">
        <w:rPr>
          <w:rFonts w:ascii="Times New Roman" w:hAnsi="Times New Roman" w:cs="Times New Roman"/>
          <w:b/>
          <w:sz w:val="32"/>
          <w:szCs w:val="32"/>
        </w:rPr>
        <w:t>«Кто как голос подаёт»</w:t>
      </w:r>
      <w:bookmarkStart w:id="0" w:name="_GoBack"/>
      <w:bookmarkEnd w:id="0"/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р</w:t>
      </w:r>
      <w:r w:rsidRPr="000B4921">
        <w:rPr>
          <w:rFonts w:ascii="Times New Roman" w:hAnsi="Times New Roman" w:cs="Times New Roman"/>
          <w:sz w:val="28"/>
          <w:szCs w:val="28"/>
        </w:rPr>
        <w:t>асширение глагольн</w:t>
      </w:r>
      <w:r>
        <w:rPr>
          <w:rFonts w:ascii="Times New Roman" w:hAnsi="Times New Roman" w:cs="Times New Roman"/>
          <w:sz w:val="28"/>
          <w:szCs w:val="28"/>
        </w:rPr>
        <w:t>ого словаря по данной теме.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Ход игры. Ведущий читает </w:t>
      </w:r>
      <w:r>
        <w:rPr>
          <w:rFonts w:ascii="Times New Roman" w:hAnsi="Times New Roman" w:cs="Times New Roman"/>
          <w:sz w:val="28"/>
          <w:szCs w:val="28"/>
        </w:rPr>
        <w:t>детям стихотворение Г. Сапгира.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весеннюю песню донёс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Песню п</w:t>
      </w:r>
      <w:r>
        <w:rPr>
          <w:rFonts w:ascii="Times New Roman" w:hAnsi="Times New Roman" w:cs="Times New Roman"/>
          <w:sz w:val="28"/>
          <w:szCs w:val="28"/>
        </w:rPr>
        <w:t>олаял охотничий пёс,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олк эту песню провыл на опушке,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ружно проквакали песню лягушки.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к эту песню, как мог, промычал.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>Рысь промурлыкала,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 промычал.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прогукал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прошипел,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соловей эту песню пропел.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921">
        <w:rPr>
          <w:rFonts w:ascii="Times New Roman" w:hAnsi="Times New Roman" w:cs="Times New Roman"/>
          <w:sz w:val="28"/>
          <w:szCs w:val="28"/>
        </w:rPr>
        <w:t xml:space="preserve">         Ведущий спрашивает, кто как голос подавал, одновременно </w:t>
      </w:r>
      <w:proofErr w:type="gramStart"/>
      <w:r w:rsidRPr="000B4921">
        <w:rPr>
          <w:rFonts w:ascii="Times New Roman" w:hAnsi="Times New Roman" w:cs="Times New Roman"/>
          <w:sz w:val="28"/>
          <w:szCs w:val="28"/>
        </w:rPr>
        <w:t>показывая  предметные</w:t>
      </w:r>
      <w:proofErr w:type="gramEnd"/>
      <w:r w:rsidRPr="000B4921">
        <w:rPr>
          <w:rFonts w:ascii="Times New Roman" w:hAnsi="Times New Roman" w:cs="Times New Roman"/>
          <w:sz w:val="28"/>
          <w:szCs w:val="28"/>
        </w:rPr>
        <w:t xml:space="preserve"> картинки с изображениями животных. За каждый правильный ответ дают картинку, выигрывает тот, кто соберёт больше картинок.</w:t>
      </w:r>
    </w:p>
    <w:p w:rsidR="000B4921" w:rsidRPr="000B4921" w:rsidRDefault="000B4921" w:rsidP="000B49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4921" w:rsidRPr="000B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3"/>
    <w:rsid w:val="000B4921"/>
    <w:rsid w:val="001B551A"/>
    <w:rsid w:val="005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951F1-0083-4328-9FB9-9AF30F1E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2022-12-05T08:18:00Z</dcterms:created>
  <dcterms:modified xsi:type="dcterms:W3CDTF">2022-12-05T08:23:00Z</dcterms:modified>
</cp:coreProperties>
</file>