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1E" w:rsidRPr="006D711E" w:rsidRDefault="006D711E" w:rsidP="006D711E">
      <w:pPr>
        <w:pStyle w:val="a9"/>
        <w:jc w:val="center"/>
        <w:rPr>
          <w:rFonts w:ascii="Times New Roman" w:hAnsi="Times New Roman" w:cs="Times New Roman"/>
          <w:b/>
          <w:sz w:val="28"/>
          <w:szCs w:val="28"/>
        </w:rPr>
      </w:pPr>
      <w:r w:rsidRPr="006D711E">
        <w:rPr>
          <w:rFonts w:ascii="Times New Roman" w:hAnsi="Times New Roman" w:cs="Times New Roman"/>
          <w:b/>
          <w:sz w:val="28"/>
          <w:szCs w:val="28"/>
        </w:rPr>
        <w:t>Консультация для родителей</w:t>
      </w:r>
    </w:p>
    <w:p w:rsidR="006D711E" w:rsidRDefault="006D711E" w:rsidP="006D711E">
      <w:pPr>
        <w:pStyle w:val="a9"/>
        <w:jc w:val="center"/>
        <w:rPr>
          <w:rFonts w:ascii="Times New Roman" w:hAnsi="Times New Roman" w:cs="Times New Roman"/>
          <w:b/>
          <w:sz w:val="28"/>
          <w:szCs w:val="28"/>
        </w:rPr>
      </w:pPr>
      <w:r w:rsidRPr="006D711E">
        <w:rPr>
          <w:rFonts w:ascii="Times New Roman" w:hAnsi="Times New Roman" w:cs="Times New Roman"/>
          <w:b/>
          <w:sz w:val="28"/>
          <w:szCs w:val="28"/>
        </w:rPr>
        <w:t>«Учим ребенка общаться»</w:t>
      </w:r>
    </w:p>
    <w:p w:rsidR="006D711E" w:rsidRPr="006D711E" w:rsidRDefault="006D711E" w:rsidP="006D711E">
      <w:pPr>
        <w:pStyle w:val="a9"/>
        <w:jc w:val="center"/>
        <w:rPr>
          <w:rFonts w:ascii="Times New Roman" w:hAnsi="Times New Roman" w:cs="Times New Roman"/>
          <w:b/>
          <w:sz w:val="28"/>
          <w:szCs w:val="28"/>
        </w:rPr>
      </w:pP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xml:space="preserve">Родителям хочется видеть своего ребенка счастливым, улыбающимся, умеющим общаться с окружающими людьми. Но не всегда ребенку самому удается разобраться в сложном мире взаимоотношений </w:t>
      </w:r>
      <w:proofErr w:type="gramStart"/>
      <w:r w:rsidRPr="006D711E">
        <w:rPr>
          <w:rFonts w:ascii="Times New Roman" w:hAnsi="Times New Roman" w:cs="Times New Roman"/>
          <w:sz w:val="28"/>
          <w:szCs w:val="28"/>
        </w:rPr>
        <w:t>со</w:t>
      </w:r>
      <w:proofErr w:type="gramEnd"/>
      <w:r>
        <w:rPr>
          <w:rFonts w:ascii="Times New Roman" w:hAnsi="Times New Roman" w:cs="Times New Roman"/>
          <w:sz w:val="28"/>
          <w:szCs w:val="28"/>
        </w:rPr>
        <w:t xml:space="preserve">  </w:t>
      </w:r>
      <w:proofErr w:type="gramStart"/>
      <w:r w:rsidRPr="006D711E">
        <w:rPr>
          <w:rFonts w:ascii="Times New Roman" w:hAnsi="Times New Roman" w:cs="Times New Roman"/>
          <w:sz w:val="28"/>
          <w:szCs w:val="28"/>
        </w:rPr>
        <w:t>сверстникам</w:t>
      </w:r>
      <w:proofErr w:type="gramEnd"/>
      <w:r w:rsidRPr="006D711E">
        <w:rPr>
          <w:rFonts w:ascii="Times New Roman" w:hAnsi="Times New Roman" w:cs="Times New Roman"/>
          <w:sz w:val="28"/>
          <w:szCs w:val="28"/>
        </w:rPr>
        <w:t xml:space="preserve"> и взрослыми. Задача взрослых – помочь ему в этом.</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w:t>
      </w:r>
    </w:p>
    <w:p w:rsidR="006D711E" w:rsidRPr="006D711E" w:rsidRDefault="006D711E" w:rsidP="006D711E">
      <w:pPr>
        <w:pStyle w:val="a9"/>
        <w:rPr>
          <w:rFonts w:ascii="Times New Roman" w:hAnsi="Times New Roman" w:cs="Times New Roman"/>
          <w:sz w:val="28"/>
          <w:szCs w:val="28"/>
        </w:rPr>
      </w:pPr>
      <w:r w:rsidRPr="006D711E">
        <w:rPr>
          <w:rFonts w:ascii="Times New Roman" w:hAnsi="Times New Roman" w:cs="Times New Roman"/>
          <w:sz w:val="28"/>
          <w:szCs w:val="28"/>
        </w:rPr>
        <w:t>Способность к общению включает в себя:</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Желание вступать в контакт с окружающими («Я хочу!»).</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Знание норм и правил, которым необходимо следовать при общении с окружающими («Я знаю!»).</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От 1 года до 3 лет ведущий тип деятельности – предметно-</w:t>
      </w:r>
      <w:proofErr w:type="spellStart"/>
      <w:r w:rsidRPr="006D711E">
        <w:rPr>
          <w:rFonts w:ascii="Times New Roman" w:hAnsi="Times New Roman" w:cs="Times New Roman"/>
          <w:sz w:val="28"/>
          <w:szCs w:val="28"/>
        </w:rPr>
        <w:t>манипулятивный</w:t>
      </w:r>
      <w:proofErr w:type="spellEnd"/>
      <w:r w:rsidRPr="006D711E">
        <w:rPr>
          <w:rFonts w:ascii="Times New Roman" w:hAnsi="Times New Roman" w:cs="Times New Roman"/>
          <w:sz w:val="28"/>
          <w:szCs w:val="28"/>
        </w:rPr>
        <w:t xml:space="preserve">. Ребенок открывает для себя смысл и назначение предметов благодаря общению </w:t>
      </w:r>
      <w:proofErr w:type="gramStart"/>
      <w:r w:rsidRPr="006D711E">
        <w:rPr>
          <w:rFonts w:ascii="Times New Roman" w:hAnsi="Times New Roman" w:cs="Times New Roman"/>
          <w:sz w:val="28"/>
          <w:szCs w:val="28"/>
        </w:rPr>
        <w:t>со</w:t>
      </w:r>
      <w:proofErr w:type="gramEnd"/>
      <w:r w:rsidRPr="006D711E">
        <w:rPr>
          <w:rFonts w:ascii="Times New Roman" w:hAnsi="Times New Roman" w:cs="Times New Roman"/>
          <w:sz w:val="28"/>
          <w:szCs w:val="28"/>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xml:space="preserve">Критерии  гармоничных отношений между ребенком и родителями </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создание у ребенка уверенности в том, что его любят и о нем заботятся;</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признание права на индивидуальность, в том числе непохожесть на родителей;</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сохранение независимости ребенка. Каждый человек имеет право на «секреты».</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xml:space="preserve">Большинство родителей </w:t>
      </w:r>
      <w:proofErr w:type="gramStart"/>
      <w:r w:rsidRPr="006D711E">
        <w:rPr>
          <w:rFonts w:ascii="Times New Roman" w:hAnsi="Times New Roman" w:cs="Times New Roman"/>
          <w:sz w:val="28"/>
          <w:szCs w:val="28"/>
        </w:rPr>
        <w:t>уверены</w:t>
      </w:r>
      <w:proofErr w:type="gramEnd"/>
      <w:r w:rsidRPr="006D711E">
        <w:rPr>
          <w:rFonts w:ascii="Times New Roman" w:hAnsi="Times New Roman" w:cs="Times New Roman"/>
          <w:sz w:val="28"/>
          <w:szCs w:val="28"/>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lastRenderedPageBreak/>
        <w:t> </w:t>
      </w:r>
    </w:p>
    <w:p w:rsidR="006D711E" w:rsidRPr="006D711E" w:rsidRDefault="006D711E" w:rsidP="006D711E">
      <w:pPr>
        <w:pStyle w:val="a9"/>
        <w:jc w:val="center"/>
        <w:rPr>
          <w:rFonts w:ascii="Times New Roman" w:hAnsi="Times New Roman" w:cs="Times New Roman"/>
          <w:i/>
          <w:sz w:val="28"/>
          <w:szCs w:val="28"/>
        </w:rPr>
      </w:pPr>
      <w:r w:rsidRPr="006D711E">
        <w:rPr>
          <w:rFonts w:ascii="Times New Roman" w:hAnsi="Times New Roman" w:cs="Times New Roman"/>
          <w:i/>
          <w:sz w:val="28"/>
          <w:szCs w:val="28"/>
        </w:rPr>
        <w:t>Советы родителям по формированию адекватной самооценки:</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6D711E">
        <w:rPr>
          <w:rFonts w:ascii="Times New Roman" w:hAnsi="Times New Roman" w:cs="Times New Roman"/>
          <w:sz w:val="28"/>
          <w:szCs w:val="28"/>
        </w:rPr>
        <w:t>от</w:t>
      </w:r>
      <w:proofErr w:type="gramEnd"/>
      <w:r w:rsidRPr="006D711E">
        <w:rPr>
          <w:rFonts w:ascii="Times New Roman" w:hAnsi="Times New Roman" w:cs="Times New Roman"/>
          <w:sz w:val="28"/>
          <w:szCs w:val="28"/>
        </w:rPr>
        <w:t xml:space="preserve"> сделанного;</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не сравнивайте ребенка с другими детьми. Сравнивайте его с самим собой (тем, каким он был в</w:t>
      </w:r>
      <w:r>
        <w:rPr>
          <w:rFonts w:ascii="Times New Roman" w:hAnsi="Times New Roman" w:cs="Times New Roman"/>
          <w:sz w:val="28"/>
          <w:szCs w:val="28"/>
        </w:rPr>
        <w:t>чера и, возможно, будет завтра)</w:t>
      </w:r>
    </w:p>
    <w:p w:rsidR="006D711E" w:rsidRPr="006D711E" w:rsidRDefault="006D711E" w:rsidP="006D711E">
      <w:pPr>
        <w:pStyle w:val="a9"/>
        <w:jc w:val="both"/>
        <w:rPr>
          <w:rFonts w:ascii="Times New Roman" w:hAnsi="Times New Roman" w:cs="Times New Roman"/>
          <w:sz w:val="28"/>
          <w:szCs w:val="28"/>
        </w:rPr>
      </w:pPr>
    </w:p>
    <w:p w:rsidR="006D711E" w:rsidRPr="006D711E" w:rsidRDefault="006D711E" w:rsidP="006D711E">
      <w:pPr>
        <w:pStyle w:val="a9"/>
        <w:jc w:val="center"/>
        <w:rPr>
          <w:rFonts w:ascii="Times New Roman" w:hAnsi="Times New Roman" w:cs="Times New Roman"/>
          <w:i/>
          <w:sz w:val="28"/>
          <w:szCs w:val="28"/>
        </w:rPr>
      </w:pPr>
      <w:r w:rsidRPr="006D711E">
        <w:rPr>
          <w:rFonts w:ascii="Times New Roman" w:hAnsi="Times New Roman" w:cs="Times New Roman"/>
          <w:i/>
          <w:sz w:val="28"/>
          <w:szCs w:val="28"/>
        </w:rPr>
        <w:t>Игры, позволяющие выявить самооценку ребенка</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«Сорви шапку», «У нас все можно» и др.</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w:t>
      </w:r>
    </w:p>
    <w:p w:rsidR="006D711E" w:rsidRPr="006D711E" w:rsidRDefault="006D711E" w:rsidP="006D711E">
      <w:pPr>
        <w:pStyle w:val="a9"/>
        <w:jc w:val="center"/>
        <w:rPr>
          <w:rFonts w:ascii="Times New Roman" w:hAnsi="Times New Roman" w:cs="Times New Roman"/>
          <w:i/>
          <w:sz w:val="28"/>
          <w:szCs w:val="28"/>
        </w:rPr>
      </w:pPr>
      <w:r w:rsidRPr="006D711E">
        <w:rPr>
          <w:rFonts w:ascii="Times New Roman" w:hAnsi="Times New Roman" w:cs="Times New Roman"/>
          <w:i/>
          <w:sz w:val="28"/>
          <w:szCs w:val="28"/>
        </w:rPr>
        <w:t>Принципы общения с агрессивным ребенком:</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 </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помните, что запрет, физическое наказание и повышение голоса – самые неэффективные способы преодоления агрессивности;</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w:t>
      </w:r>
    </w:p>
    <w:p w:rsidR="006D711E" w:rsidRPr="006D711E" w:rsidRDefault="006D711E" w:rsidP="006D711E">
      <w:pPr>
        <w:pStyle w:val="a9"/>
        <w:jc w:val="center"/>
        <w:rPr>
          <w:rFonts w:ascii="Times New Roman" w:hAnsi="Times New Roman" w:cs="Times New Roman"/>
          <w:i/>
          <w:sz w:val="28"/>
          <w:szCs w:val="28"/>
        </w:rPr>
      </w:pPr>
      <w:r w:rsidRPr="006D711E">
        <w:rPr>
          <w:rFonts w:ascii="Times New Roman" w:hAnsi="Times New Roman" w:cs="Times New Roman"/>
          <w:i/>
          <w:sz w:val="28"/>
          <w:szCs w:val="28"/>
        </w:rPr>
        <w:t>Игры на выплеск агрессивности</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xml:space="preserve">«Брыкание» - ребенок лежит на спине, ноги свободно раскинуты. Медленно он начинает брыкаться, касаясь пола всей ногой. Ноги чередуются и высоко </w:t>
      </w:r>
      <w:r w:rsidRPr="006D711E">
        <w:rPr>
          <w:rFonts w:ascii="Times New Roman" w:hAnsi="Times New Roman" w:cs="Times New Roman"/>
          <w:sz w:val="28"/>
          <w:szCs w:val="28"/>
        </w:rPr>
        <w:lastRenderedPageBreak/>
        <w:t>поднимаются. Постепенно увеличиваются сила и скорость брыкание. На каждый удар ногой ребенок говорит «Нет», увеличивая интенсивность удара.</w:t>
      </w:r>
    </w:p>
    <w:p w:rsid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«Кукла</w:t>
      </w:r>
      <w:proofErr w:type="gramStart"/>
      <w:r w:rsidRPr="006D711E">
        <w:rPr>
          <w:rFonts w:ascii="Times New Roman" w:hAnsi="Times New Roman" w:cs="Times New Roman"/>
          <w:sz w:val="28"/>
          <w:szCs w:val="28"/>
        </w:rPr>
        <w:t xml:space="preserve"> Б</w:t>
      </w:r>
      <w:proofErr w:type="gramEnd"/>
      <w:r w:rsidRPr="006D711E">
        <w:rPr>
          <w:rFonts w:ascii="Times New Roman" w:hAnsi="Times New Roman" w:cs="Times New Roman"/>
          <w:sz w:val="28"/>
          <w:szCs w:val="28"/>
        </w:rPr>
        <w:t>обо» - кукла для выплеска агрессии. «Разыгрывание ситуации»</w:t>
      </w:r>
    </w:p>
    <w:p w:rsidR="006D711E" w:rsidRPr="006D711E" w:rsidRDefault="006D711E" w:rsidP="006D711E">
      <w:pPr>
        <w:pStyle w:val="a9"/>
        <w:jc w:val="both"/>
        <w:rPr>
          <w:rFonts w:ascii="Times New Roman" w:hAnsi="Times New Roman" w:cs="Times New Roman"/>
          <w:sz w:val="28"/>
          <w:szCs w:val="28"/>
        </w:rPr>
      </w:pPr>
    </w:p>
    <w:p w:rsidR="006D711E" w:rsidRPr="006D711E" w:rsidRDefault="006D711E" w:rsidP="006D711E">
      <w:pPr>
        <w:pStyle w:val="a9"/>
        <w:jc w:val="center"/>
        <w:rPr>
          <w:rFonts w:ascii="Times New Roman" w:hAnsi="Times New Roman" w:cs="Times New Roman"/>
          <w:i/>
          <w:sz w:val="28"/>
          <w:szCs w:val="28"/>
        </w:rPr>
      </w:pPr>
      <w:r w:rsidRPr="006D711E">
        <w:rPr>
          <w:rFonts w:ascii="Times New Roman" w:hAnsi="Times New Roman" w:cs="Times New Roman"/>
          <w:i/>
          <w:sz w:val="28"/>
          <w:szCs w:val="28"/>
        </w:rPr>
        <w:t>Как строить взаимоотношения с конфликтными детьми</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6D711E">
        <w:rPr>
          <w:rFonts w:ascii="Times New Roman" w:hAnsi="Times New Roman" w:cs="Times New Roman"/>
          <w:sz w:val="28"/>
          <w:szCs w:val="28"/>
        </w:rPr>
        <w:t>у</w:t>
      </w:r>
      <w:proofErr w:type="gramEnd"/>
      <w:r w:rsidRPr="006D711E">
        <w:rPr>
          <w:rFonts w:ascii="Times New Roman" w:hAnsi="Times New Roman" w:cs="Times New Roman"/>
          <w:sz w:val="28"/>
          <w:szCs w:val="28"/>
        </w:rPr>
        <w:t xml:space="preserve"> побежденного.</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Игры: «На кого я похож» - сравнение себя с животным, цветком, деревом</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«Спина к спине» - игра направлена на развитие умения договориться, при этом важно видеть собеседника. «</w:t>
      </w:r>
      <w:proofErr w:type="gramStart"/>
      <w:r w:rsidRPr="006D711E">
        <w:rPr>
          <w:rFonts w:ascii="Times New Roman" w:hAnsi="Times New Roman" w:cs="Times New Roman"/>
          <w:sz w:val="28"/>
          <w:szCs w:val="28"/>
        </w:rPr>
        <w:t>Сидящий</w:t>
      </w:r>
      <w:proofErr w:type="gramEnd"/>
      <w:r w:rsidRPr="006D711E">
        <w:rPr>
          <w:rFonts w:ascii="Times New Roman" w:hAnsi="Times New Roman" w:cs="Times New Roman"/>
          <w:sz w:val="28"/>
          <w:szCs w:val="28"/>
        </w:rPr>
        <w:t xml:space="preserve"> и стоящий».</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w:t>
      </w:r>
    </w:p>
    <w:p w:rsidR="006D711E" w:rsidRPr="006D711E" w:rsidRDefault="006D711E" w:rsidP="006D711E">
      <w:pPr>
        <w:pStyle w:val="a9"/>
        <w:jc w:val="center"/>
        <w:rPr>
          <w:rFonts w:ascii="Times New Roman" w:hAnsi="Times New Roman" w:cs="Times New Roman"/>
          <w:i/>
          <w:sz w:val="28"/>
          <w:szCs w:val="28"/>
        </w:rPr>
      </w:pPr>
      <w:r w:rsidRPr="006D711E">
        <w:rPr>
          <w:rFonts w:ascii="Times New Roman" w:hAnsi="Times New Roman" w:cs="Times New Roman"/>
          <w:i/>
          <w:sz w:val="28"/>
          <w:szCs w:val="28"/>
        </w:rPr>
        <w:t>Застенчивость</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Последствия: </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препятствует тому, чтобы встречаться с новыми людьми, заводить друзей и получать удовольствие от приятного общения; </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удерживает человека от выражения своего мнения и отстаивания своих прав;</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не дает другим людям возможности оценить положительные качества человека;</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усугубляет чрезмерную сосредоточенность на себе и своем поведении;</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мешает ясно мыслить и эффективно общаться;</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сопровождается переживаниями одиночества, тревоги и депрессии.</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lastRenderedPageBreak/>
        <w:t> </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xml:space="preserve">Игры: рисуночная </w:t>
      </w:r>
      <w:proofErr w:type="gramStart"/>
      <w:r w:rsidRPr="006D711E">
        <w:rPr>
          <w:rFonts w:ascii="Times New Roman" w:hAnsi="Times New Roman" w:cs="Times New Roman"/>
          <w:sz w:val="28"/>
          <w:szCs w:val="28"/>
        </w:rPr>
        <w:t>игра</w:t>
      </w:r>
      <w:proofErr w:type="gramEnd"/>
      <w:r w:rsidRPr="006D711E">
        <w:rPr>
          <w:rFonts w:ascii="Times New Roman" w:hAnsi="Times New Roman" w:cs="Times New Roman"/>
          <w:sz w:val="28"/>
          <w:szCs w:val="28"/>
        </w:rPr>
        <w:t xml:space="preserve"> «Какой я есть и </w:t>
      </w:r>
      <w:proofErr w:type="gramStart"/>
      <w:r w:rsidRPr="006D711E">
        <w:rPr>
          <w:rFonts w:ascii="Times New Roman" w:hAnsi="Times New Roman" w:cs="Times New Roman"/>
          <w:sz w:val="28"/>
          <w:szCs w:val="28"/>
        </w:rPr>
        <w:t>каким</w:t>
      </w:r>
      <w:proofErr w:type="gramEnd"/>
      <w:r w:rsidRPr="006D711E">
        <w:rPr>
          <w:rFonts w:ascii="Times New Roman" w:hAnsi="Times New Roman" w:cs="Times New Roman"/>
          <w:sz w:val="28"/>
          <w:szCs w:val="28"/>
        </w:rPr>
        <w:t xml:space="preserve"> бы я хотел быть»; «Магазин игрушек», «Сборщики»</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w:t>
      </w:r>
    </w:p>
    <w:p w:rsidR="006D711E" w:rsidRPr="006D711E" w:rsidRDefault="006D711E" w:rsidP="006D711E">
      <w:pPr>
        <w:pStyle w:val="a9"/>
        <w:jc w:val="center"/>
        <w:rPr>
          <w:rFonts w:ascii="Times New Roman" w:hAnsi="Times New Roman" w:cs="Times New Roman"/>
          <w:i/>
          <w:sz w:val="28"/>
          <w:szCs w:val="28"/>
        </w:rPr>
      </w:pPr>
      <w:r w:rsidRPr="006D711E">
        <w:rPr>
          <w:rFonts w:ascii="Times New Roman" w:hAnsi="Times New Roman" w:cs="Times New Roman"/>
          <w:i/>
          <w:sz w:val="28"/>
          <w:szCs w:val="28"/>
        </w:rPr>
        <w:t>Советы родителям замкнутых детей:</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xml:space="preserve">Замкнутый ребенок в отличие от </w:t>
      </w:r>
      <w:proofErr w:type="gramStart"/>
      <w:r w:rsidRPr="006D711E">
        <w:rPr>
          <w:rFonts w:ascii="Times New Roman" w:hAnsi="Times New Roman" w:cs="Times New Roman"/>
          <w:sz w:val="28"/>
          <w:szCs w:val="28"/>
        </w:rPr>
        <w:t>застенчивого</w:t>
      </w:r>
      <w:proofErr w:type="gramEnd"/>
      <w:r w:rsidRPr="006D711E">
        <w:rPr>
          <w:rFonts w:ascii="Times New Roman" w:hAnsi="Times New Roman" w:cs="Times New Roman"/>
          <w:sz w:val="28"/>
          <w:szCs w:val="28"/>
        </w:rPr>
        <w:t xml:space="preserve"> не хочет и не знает, как общаться.</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расширяйте круг общения вашего ребенка, приводите его в новые места и знакомьте с новыми людьми;</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6D711E" w:rsidRP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стремитесь сами стать для ребенка примером эффективно общающегося человека;</w:t>
      </w:r>
    </w:p>
    <w:p w:rsidR="006D711E" w:rsidRDefault="006D711E" w:rsidP="006D711E">
      <w:pPr>
        <w:pStyle w:val="a9"/>
        <w:jc w:val="both"/>
        <w:rPr>
          <w:rFonts w:ascii="Times New Roman" w:hAnsi="Times New Roman" w:cs="Times New Roman"/>
          <w:sz w:val="28"/>
          <w:szCs w:val="28"/>
        </w:rPr>
      </w:pPr>
      <w:r w:rsidRPr="006D711E">
        <w:rPr>
          <w:rFonts w:ascii="Times New Roman" w:hAnsi="Times New Roman" w:cs="Times New Roman"/>
          <w:sz w:val="28"/>
          <w:szCs w:val="2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6D711E" w:rsidRPr="006D711E" w:rsidRDefault="006D711E" w:rsidP="006D711E">
      <w:pPr>
        <w:pStyle w:val="a9"/>
        <w:jc w:val="both"/>
        <w:rPr>
          <w:rFonts w:ascii="Times New Roman" w:hAnsi="Times New Roman" w:cs="Times New Roman"/>
          <w:sz w:val="28"/>
          <w:szCs w:val="28"/>
        </w:rPr>
      </w:pPr>
    </w:p>
    <w:p w:rsidR="006D711E" w:rsidRDefault="006D711E" w:rsidP="006D711E">
      <w:pPr>
        <w:pStyle w:val="a9"/>
        <w:jc w:val="center"/>
        <w:rPr>
          <w:rFonts w:ascii="Times New Roman" w:hAnsi="Times New Roman" w:cs="Times New Roman"/>
          <w:b/>
          <w:sz w:val="28"/>
          <w:szCs w:val="28"/>
        </w:rPr>
      </w:pPr>
      <w:r w:rsidRPr="006D711E">
        <w:rPr>
          <w:rFonts w:ascii="Times New Roman" w:hAnsi="Times New Roman" w:cs="Times New Roman"/>
          <w:b/>
          <w:sz w:val="28"/>
          <w:szCs w:val="28"/>
        </w:rPr>
        <w:t xml:space="preserve">Надеемся, что </w:t>
      </w:r>
      <w:r>
        <w:rPr>
          <w:rFonts w:ascii="Times New Roman" w:hAnsi="Times New Roman" w:cs="Times New Roman"/>
          <w:b/>
          <w:sz w:val="28"/>
          <w:szCs w:val="28"/>
        </w:rPr>
        <w:t>эти</w:t>
      </w:r>
      <w:r w:rsidRPr="006D711E">
        <w:rPr>
          <w:rFonts w:ascii="Times New Roman" w:hAnsi="Times New Roman" w:cs="Times New Roman"/>
          <w:b/>
          <w:sz w:val="28"/>
          <w:szCs w:val="28"/>
        </w:rPr>
        <w:t xml:space="preserve"> рекомендации помогут семьям </w:t>
      </w:r>
    </w:p>
    <w:p w:rsidR="006D711E" w:rsidRPr="006D711E" w:rsidRDefault="006D711E" w:rsidP="006D711E">
      <w:pPr>
        <w:pStyle w:val="a9"/>
        <w:jc w:val="center"/>
        <w:rPr>
          <w:rFonts w:ascii="Times New Roman" w:hAnsi="Times New Roman" w:cs="Times New Roman"/>
          <w:b/>
          <w:sz w:val="28"/>
          <w:szCs w:val="28"/>
        </w:rPr>
      </w:pPr>
      <w:r w:rsidRPr="006D711E">
        <w:rPr>
          <w:rFonts w:ascii="Times New Roman" w:hAnsi="Times New Roman" w:cs="Times New Roman"/>
          <w:b/>
          <w:sz w:val="28"/>
          <w:szCs w:val="28"/>
        </w:rPr>
        <w:t>в вопросах воспитания детей.</w:t>
      </w:r>
    </w:p>
    <w:p w:rsidR="006D711E" w:rsidRDefault="006D711E" w:rsidP="006D711E">
      <w:pPr>
        <w:pStyle w:val="a9"/>
        <w:jc w:val="center"/>
        <w:rPr>
          <w:rFonts w:ascii="Times New Roman" w:hAnsi="Times New Roman" w:cs="Times New Roman"/>
          <w:b/>
          <w:sz w:val="28"/>
          <w:szCs w:val="28"/>
        </w:rPr>
      </w:pPr>
    </w:p>
    <w:p w:rsidR="006D711E" w:rsidRDefault="006D711E" w:rsidP="006D711E">
      <w:pPr>
        <w:pStyle w:val="a9"/>
        <w:jc w:val="center"/>
        <w:rPr>
          <w:rFonts w:ascii="Times New Roman" w:hAnsi="Times New Roman" w:cs="Times New Roman"/>
          <w:b/>
          <w:sz w:val="28"/>
          <w:szCs w:val="28"/>
        </w:rPr>
      </w:pPr>
    </w:p>
    <w:p w:rsidR="006D711E" w:rsidRPr="006D711E" w:rsidRDefault="006D711E" w:rsidP="006D711E">
      <w:pPr>
        <w:pStyle w:val="a9"/>
        <w:jc w:val="center"/>
        <w:rPr>
          <w:rFonts w:ascii="Times New Roman" w:hAnsi="Times New Roman" w:cs="Times New Roman"/>
          <w:b/>
          <w:sz w:val="28"/>
          <w:szCs w:val="28"/>
        </w:rPr>
      </w:pPr>
      <w:r>
        <w:rPr>
          <w:noProof/>
          <w:lang w:eastAsia="ru-RU"/>
        </w:rPr>
        <w:drawing>
          <wp:inline distT="0" distB="0" distL="0" distR="0">
            <wp:extent cx="5940425" cy="3980085"/>
            <wp:effectExtent l="0" t="0" r="3175" b="1905"/>
            <wp:docPr id="3" name="Рисунок 3" descr="https://lalioplus.ru/upload/iblock/bdd/bdd87535ba16d27bdebad9b0cc15f1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alioplus.ru/upload/iblock/bdd/bdd87535ba16d27bdebad9b0cc15f13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80085"/>
                    </a:xfrm>
                    <a:prstGeom prst="rect">
                      <a:avLst/>
                    </a:prstGeom>
                    <a:noFill/>
                    <a:ln>
                      <a:noFill/>
                    </a:ln>
                  </pic:spPr>
                </pic:pic>
              </a:graphicData>
            </a:graphic>
          </wp:inline>
        </w:drawing>
      </w:r>
      <w:bookmarkStart w:id="0" w:name="_GoBack"/>
      <w:bookmarkEnd w:id="0"/>
    </w:p>
    <w:sectPr w:rsidR="006D711E" w:rsidRPr="006D711E" w:rsidSect="006D711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B26"/>
    <w:multiLevelType w:val="multilevel"/>
    <w:tmpl w:val="5CAA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2035E"/>
    <w:multiLevelType w:val="multilevel"/>
    <w:tmpl w:val="A98C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4C"/>
    <w:rsid w:val="006D711E"/>
    <w:rsid w:val="00D8544C"/>
    <w:rsid w:val="00E3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71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711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7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711E"/>
    <w:rPr>
      <w:b/>
      <w:bCs/>
    </w:rPr>
  </w:style>
  <w:style w:type="character" w:styleId="a5">
    <w:name w:val="Emphasis"/>
    <w:basedOn w:val="a0"/>
    <w:uiPriority w:val="20"/>
    <w:qFormat/>
    <w:rsid w:val="006D711E"/>
    <w:rPr>
      <w:i/>
      <w:iCs/>
    </w:rPr>
  </w:style>
  <w:style w:type="character" w:customStyle="1" w:styleId="file">
    <w:name w:val="file"/>
    <w:basedOn w:val="a0"/>
    <w:rsid w:val="006D711E"/>
  </w:style>
  <w:style w:type="character" w:styleId="a6">
    <w:name w:val="Hyperlink"/>
    <w:basedOn w:val="a0"/>
    <w:uiPriority w:val="99"/>
    <w:unhideWhenUsed/>
    <w:rsid w:val="006D711E"/>
    <w:rPr>
      <w:color w:val="0000FF"/>
      <w:u w:val="single"/>
    </w:rPr>
  </w:style>
  <w:style w:type="paragraph" w:customStyle="1" w:styleId="c12">
    <w:name w:val="c12"/>
    <w:basedOn w:val="a"/>
    <w:rsid w:val="006D7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711E"/>
  </w:style>
  <w:style w:type="character" w:customStyle="1" w:styleId="c3">
    <w:name w:val="c3"/>
    <w:basedOn w:val="a0"/>
    <w:rsid w:val="006D711E"/>
  </w:style>
  <w:style w:type="paragraph" w:customStyle="1" w:styleId="c1">
    <w:name w:val="c1"/>
    <w:basedOn w:val="a"/>
    <w:rsid w:val="006D7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D71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711E"/>
    <w:rPr>
      <w:rFonts w:ascii="Tahoma" w:hAnsi="Tahoma" w:cs="Tahoma"/>
      <w:sz w:val="16"/>
      <w:szCs w:val="16"/>
    </w:rPr>
  </w:style>
  <w:style w:type="paragraph" w:styleId="a9">
    <w:name w:val="No Spacing"/>
    <w:uiPriority w:val="1"/>
    <w:qFormat/>
    <w:rsid w:val="006D71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71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711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7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711E"/>
    <w:rPr>
      <w:b/>
      <w:bCs/>
    </w:rPr>
  </w:style>
  <w:style w:type="character" w:styleId="a5">
    <w:name w:val="Emphasis"/>
    <w:basedOn w:val="a0"/>
    <w:uiPriority w:val="20"/>
    <w:qFormat/>
    <w:rsid w:val="006D711E"/>
    <w:rPr>
      <w:i/>
      <w:iCs/>
    </w:rPr>
  </w:style>
  <w:style w:type="character" w:customStyle="1" w:styleId="file">
    <w:name w:val="file"/>
    <w:basedOn w:val="a0"/>
    <w:rsid w:val="006D711E"/>
  </w:style>
  <w:style w:type="character" w:styleId="a6">
    <w:name w:val="Hyperlink"/>
    <w:basedOn w:val="a0"/>
    <w:uiPriority w:val="99"/>
    <w:unhideWhenUsed/>
    <w:rsid w:val="006D711E"/>
    <w:rPr>
      <w:color w:val="0000FF"/>
      <w:u w:val="single"/>
    </w:rPr>
  </w:style>
  <w:style w:type="paragraph" w:customStyle="1" w:styleId="c12">
    <w:name w:val="c12"/>
    <w:basedOn w:val="a"/>
    <w:rsid w:val="006D7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711E"/>
  </w:style>
  <w:style w:type="character" w:customStyle="1" w:styleId="c3">
    <w:name w:val="c3"/>
    <w:basedOn w:val="a0"/>
    <w:rsid w:val="006D711E"/>
  </w:style>
  <w:style w:type="paragraph" w:customStyle="1" w:styleId="c1">
    <w:name w:val="c1"/>
    <w:basedOn w:val="a"/>
    <w:rsid w:val="006D7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D71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711E"/>
    <w:rPr>
      <w:rFonts w:ascii="Tahoma" w:hAnsi="Tahoma" w:cs="Tahoma"/>
      <w:sz w:val="16"/>
      <w:szCs w:val="16"/>
    </w:rPr>
  </w:style>
  <w:style w:type="paragraph" w:styleId="a9">
    <w:name w:val="No Spacing"/>
    <w:uiPriority w:val="1"/>
    <w:qFormat/>
    <w:rsid w:val="006D7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7601">
      <w:bodyDiv w:val="1"/>
      <w:marLeft w:val="0"/>
      <w:marRight w:val="0"/>
      <w:marTop w:val="0"/>
      <w:marBottom w:val="0"/>
      <w:divBdr>
        <w:top w:val="none" w:sz="0" w:space="0" w:color="auto"/>
        <w:left w:val="none" w:sz="0" w:space="0" w:color="auto"/>
        <w:bottom w:val="none" w:sz="0" w:space="0" w:color="auto"/>
        <w:right w:val="none" w:sz="0" w:space="0" w:color="auto"/>
      </w:divBdr>
      <w:divsChild>
        <w:div w:id="1760132242">
          <w:marLeft w:val="0"/>
          <w:marRight w:val="0"/>
          <w:marTop w:val="0"/>
          <w:marBottom w:val="0"/>
          <w:divBdr>
            <w:top w:val="none" w:sz="0" w:space="0" w:color="auto"/>
            <w:left w:val="none" w:sz="0" w:space="0" w:color="auto"/>
            <w:bottom w:val="none" w:sz="0" w:space="0" w:color="auto"/>
            <w:right w:val="none" w:sz="0" w:space="0" w:color="auto"/>
          </w:divBdr>
          <w:divsChild>
            <w:div w:id="421532520">
              <w:marLeft w:val="0"/>
              <w:marRight w:val="0"/>
              <w:marTop w:val="0"/>
              <w:marBottom w:val="0"/>
              <w:divBdr>
                <w:top w:val="none" w:sz="0" w:space="0" w:color="auto"/>
                <w:left w:val="none" w:sz="0" w:space="0" w:color="auto"/>
                <w:bottom w:val="none" w:sz="0" w:space="0" w:color="auto"/>
                <w:right w:val="none" w:sz="0" w:space="0" w:color="auto"/>
              </w:divBdr>
              <w:divsChild>
                <w:div w:id="964119891">
                  <w:marLeft w:val="0"/>
                  <w:marRight w:val="0"/>
                  <w:marTop w:val="0"/>
                  <w:marBottom w:val="0"/>
                  <w:divBdr>
                    <w:top w:val="none" w:sz="0" w:space="0" w:color="auto"/>
                    <w:left w:val="none" w:sz="0" w:space="0" w:color="auto"/>
                    <w:bottom w:val="none" w:sz="0" w:space="0" w:color="auto"/>
                    <w:right w:val="none" w:sz="0" w:space="0" w:color="auto"/>
                  </w:divBdr>
                  <w:divsChild>
                    <w:div w:id="18446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0184">
              <w:marLeft w:val="0"/>
              <w:marRight w:val="0"/>
              <w:marTop w:val="0"/>
              <w:marBottom w:val="0"/>
              <w:divBdr>
                <w:top w:val="none" w:sz="0" w:space="0" w:color="auto"/>
                <w:left w:val="none" w:sz="0" w:space="0" w:color="auto"/>
                <w:bottom w:val="none" w:sz="0" w:space="0" w:color="auto"/>
                <w:right w:val="none" w:sz="0" w:space="0" w:color="auto"/>
              </w:divBdr>
              <w:divsChild>
                <w:div w:id="1506700782">
                  <w:marLeft w:val="0"/>
                  <w:marRight w:val="0"/>
                  <w:marTop w:val="0"/>
                  <w:marBottom w:val="0"/>
                  <w:divBdr>
                    <w:top w:val="none" w:sz="0" w:space="0" w:color="auto"/>
                    <w:left w:val="none" w:sz="0" w:space="0" w:color="auto"/>
                    <w:bottom w:val="none" w:sz="0" w:space="0" w:color="auto"/>
                    <w:right w:val="none" w:sz="0" w:space="0" w:color="auto"/>
                  </w:divBdr>
                  <w:divsChild>
                    <w:div w:id="8645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7197">
          <w:marLeft w:val="0"/>
          <w:marRight w:val="0"/>
          <w:marTop w:val="0"/>
          <w:marBottom w:val="360"/>
          <w:divBdr>
            <w:top w:val="none" w:sz="0" w:space="0" w:color="auto"/>
            <w:left w:val="none" w:sz="0" w:space="0" w:color="auto"/>
            <w:bottom w:val="none" w:sz="0" w:space="0" w:color="auto"/>
            <w:right w:val="none" w:sz="0" w:space="0" w:color="auto"/>
          </w:divBdr>
          <w:divsChild>
            <w:div w:id="1793130564">
              <w:marLeft w:val="0"/>
              <w:marRight w:val="0"/>
              <w:marTop w:val="0"/>
              <w:marBottom w:val="0"/>
              <w:divBdr>
                <w:top w:val="none" w:sz="0" w:space="0" w:color="auto"/>
                <w:left w:val="none" w:sz="0" w:space="0" w:color="auto"/>
                <w:bottom w:val="none" w:sz="0" w:space="0" w:color="auto"/>
                <w:right w:val="none" w:sz="0" w:space="0" w:color="auto"/>
              </w:divBdr>
              <w:divsChild>
                <w:div w:id="1146899858">
                  <w:marLeft w:val="0"/>
                  <w:marRight w:val="0"/>
                  <w:marTop w:val="0"/>
                  <w:marBottom w:val="0"/>
                  <w:divBdr>
                    <w:top w:val="none" w:sz="0" w:space="0" w:color="auto"/>
                    <w:left w:val="none" w:sz="0" w:space="0" w:color="auto"/>
                    <w:bottom w:val="none" w:sz="0" w:space="0" w:color="auto"/>
                    <w:right w:val="none" w:sz="0" w:space="0" w:color="auto"/>
                  </w:divBdr>
                  <w:divsChild>
                    <w:div w:id="49809867">
                      <w:marLeft w:val="0"/>
                      <w:marRight w:val="0"/>
                      <w:marTop w:val="0"/>
                      <w:marBottom w:val="0"/>
                      <w:divBdr>
                        <w:top w:val="none" w:sz="0" w:space="0" w:color="auto"/>
                        <w:left w:val="none" w:sz="0" w:space="0" w:color="auto"/>
                        <w:bottom w:val="none" w:sz="0" w:space="0" w:color="auto"/>
                        <w:right w:val="none" w:sz="0" w:space="0" w:color="auto"/>
                      </w:divBdr>
                      <w:divsChild>
                        <w:div w:id="7049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2023-01-31T05:21:00Z</dcterms:created>
  <dcterms:modified xsi:type="dcterms:W3CDTF">2023-01-31T05:30:00Z</dcterms:modified>
</cp:coreProperties>
</file>