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8B" w:rsidRPr="00140F8B" w:rsidRDefault="00140F8B" w:rsidP="00140F8B">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40F8B">
        <w:rPr>
          <w:rFonts w:ascii="Times New Roman" w:eastAsia="Times New Roman" w:hAnsi="Times New Roman" w:cs="Times New Roman"/>
          <w:b/>
          <w:sz w:val="28"/>
          <w:szCs w:val="28"/>
          <w:lang w:eastAsia="ru-RU"/>
        </w:rPr>
        <w:t>«Что такое информационная безопасность ребёнка»?</w:t>
      </w:r>
    </w:p>
    <w:p w:rsidR="00140F8B" w:rsidRPr="00140F8B" w:rsidRDefault="00140F8B" w:rsidP="00140F8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w:t>
      </w:r>
      <w:bookmarkStart w:id="0" w:name="_GoBack"/>
      <w:bookmarkEnd w:id="0"/>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Дошкольный и школьный возраст – период начальной социализации ребенка, установления взаимоотношений с различными сторонами бытия, приобщения маленького человека к миру культуры.</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xml:space="preserve">Ребенок как никто другой нуждается в доступной, понятной и необходимой ему информации, благодаря которой он получает представление о мире, учится мыслить и анализировать, развивает свои способности, память, воображение. Основой для этого являются детские книги, телевизионные программы для детей, развивающие компьютерные игры. Но вместе с тем, всеобщая компьютеризация породила ряд проблем. Это, прежде всего снижение интереса к чтению, которое является показателем общей культуры общества, и, как следствие, снижение уровня грамотности. Из-за большого потока низкопробной видеопродукции, стали утрачиваться ценности, которые накапливались веками. Причиной этой негативной тенденции является некритичное восприятие информации, неразвитость механизмов личностной рефлексии и </w:t>
      </w:r>
      <w:proofErr w:type="spellStart"/>
      <w:r w:rsidRPr="00140F8B">
        <w:rPr>
          <w:rFonts w:ascii="Times New Roman" w:eastAsia="Times New Roman" w:hAnsi="Times New Roman" w:cs="Times New Roman"/>
          <w:sz w:val="28"/>
          <w:szCs w:val="28"/>
          <w:lang w:eastAsia="ru-RU"/>
        </w:rPr>
        <w:t>саморегуляции</w:t>
      </w:r>
      <w:proofErr w:type="spellEnd"/>
      <w:r w:rsidRPr="00140F8B">
        <w:rPr>
          <w:rFonts w:ascii="Times New Roman" w:eastAsia="Times New Roman" w:hAnsi="Times New Roman" w:cs="Times New Roman"/>
          <w:sz w:val="28"/>
          <w:szCs w:val="28"/>
          <w:lang w:eastAsia="ru-RU"/>
        </w:rPr>
        <w:t xml:space="preserve">. Все эти проблемы ребенок самостоятельно решить не может. Взрослому человеку необходимо критически оценить ситуацию, научиться выделять </w:t>
      </w:r>
      <w:proofErr w:type="gramStart"/>
      <w:r w:rsidRPr="00140F8B">
        <w:rPr>
          <w:rFonts w:ascii="Times New Roman" w:eastAsia="Times New Roman" w:hAnsi="Times New Roman" w:cs="Times New Roman"/>
          <w:sz w:val="28"/>
          <w:szCs w:val="28"/>
          <w:lang w:eastAsia="ru-RU"/>
        </w:rPr>
        <w:t>положительное</w:t>
      </w:r>
      <w:proofErr w:type="gramEnd"/>
      <w:r w:rsidRPr="00140F8B">
        <w:rPr>
          <w:rFonts w:ascii="Times New Roman" w:eastAsia="Times New Roman" w:hAnsi="Times New Roman" w:cs="Times New Roman"/>
          <w:sz w:val="28"/>
          <w:szCs w:val="28"/>
          <w:lang w:eastAsia="ru-RU"/>
        </w:rPr>
        <w:t xml:space="preserve"> и отсеивать отрицательное в сложившейся ситуации.</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 Что же это такое?</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В силу Федерального закона № 436-ФЗ информацией, причиняющей вред здоровью и (или) развитию детей, является:</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информация, запрещенная для распространения среди детей;</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информация, распространение которой ограничено среди детей определенных возрастных категорий.</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xml:space="preserve">1) информация, побуждающая детей к совершению действий, представляющих угрозу их жизни и (или) здоровью, в </w:t>
      </w:r>
      <w:proofErr w:type="spellStart"/>
      <w:r w:rsidRPr="00140F8B">
        <w:rPr>
          <w:rFonts w:ascii="Times New Roman" w:eastAsia="Times New Roman" w:hAnsi="Times New Roman" w:cs="Times New Roman"/>
          <w:sz w:val="28"/>
          <w:szCs w:val="28"/>
          <w:lang w:eastAsia="ru-RU"/>
        </w:rPr>
        <w:t>т.ч</w:t>
      </w:r>
      <w:proofErr w:type="spellEnd"/>
      <w:r w:rsidRPr="00140F8B">
        <w:rPr>
          <w:rFonts w:ascii="Times New Roman" w:eastAsia="Times New Roman" w:hAnsi="Times New Roman" w:cs="Times New Roman"/>
          <w:sz w:val="28"/>
          <w:szCs w:val="28"/>
          <w:lang w:eastAsia="ru-RU"/>
        </w:rPr>
        <w:t>. причинению вреда своему здоровью, самоубийству;</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40F8B">
        <w:rPr>
          <w:rFonts w:ascii="Times New Roman" w:eastAsia="Times New Roman" w:hAnsi="Times New Roman" w:cs="Times New Roman"/>
          <w:sz w:val="28"/>
          <w:szCs w:val="28"/>
          <w:lang w:eastAsia="ru-RU"/>
        </w:rPr>
        <w:t>попрошайничеством</w:t>
      </w:r>
      <w:proofErr w:type="gramEnd"/>
      <w:r w:rsidRPr="00140F8B">
        <w:rPr>
          <w:rFonts w:ascii="Times New Roman" w:eastAsia="Times New Roman" w:hAnsi="Times New Roman" w:cs="Times New Roman"/>
          <w:sz w:val="28"/>
          <w:szCs w:val="28"/>
          <w:lang w:eastAsia="ru-RU"/>
        </w:rPr>
        <w:t>;</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lastRenderedPageBreak/>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4) отрицающая семейные ценности и формирующая неуважение к родителям и (или) другим членам семьи;</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xml:space="preserve">5) </w:t>
      </w:r>
      <w:proofErr w:type="gramStart"/>
      <w:r w:rsidRPr="00140F8B">
        <w:rPr>
          <w:rFonts w:ascii="Times New Roman" w:eastAsia="Times New Roman" w:hAnsi="Times New Roman" w:cs="Times New Roman"/>
          <w:sz w:val="28"/>
          <w:szCs w:val="28"/>
          <w:lang w:eastAsia="ru-RU"/>
        </w:rPr>
        <w:t>оправдывающая</w:t>
      </w:r>
      <w:proofErr w:type="gramEnd"/>
      <w:r w:rsidRPr="00140F8B">
        <w:rPr>
          <w:rFonts w:ascii="Times New Roman" w:eastAsia="Times New Roman" w:hAnsi="Times New Roman" w:cs="Times New Roman"/>
          <w:sz w:val="28"/>
          <w:szCs w:val="28"/>
          <w:lang w:eastAsia="ru-RU"/>
        </w:rPr>
        <w:t xml:space="preserve"> противоправное поведение;</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40F8B">
        <w:rPr>
          <w:rFonts w:ascii="Times New Roman" w:eastAsia="Times New Roman" w:hAnsi="Times New Roman" w:cs="Times New Roman"/>
          <w:sz w:val="28"/>
          <w:szCs w:val="28"/>
          <w:lang w:eastAsia="ru-RU"/>
        </w:rPr>
        <w:t>6) содержащая нецензурную брань.</w:t>
      </w:r>
      <w:proofErr w:type="gramEnd"/>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xml:space="preserve">2) вызывающая у детей страх, ужас или панику, в </w:t>
      </w:r>
      <w:proofErr w:type="spellStart"/>
      <w:r w:rsidRPr="00140F8B">
        <w:rPr>
          <w:rFonts w:ascii="Times New Roman" w:eastAsia="Times New Roman" w:hAnsi="Times New Roman" w:cs="Times New Roman"/>
          <w:sz w:val="28"/>
          <w:szCs w:val="28"/>
          <w:lang w:eastAsia="ru-RU"/>
        </w:rPr>
        <w:t>т.ч</w:t>
      </w:r>
      <w:proofErr w:type="spellEnd"/>
      <w:r w:rsidRPr="00140F8B">
        <w:rPr>
          <w:rFonts w:ascii="Times New Roman" w:eastAsia="Times New Roman" w:hAnsi="Times New Roman" w:cs="Times New Roman"/>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xml:space="preserve">3) </w:t>
      </w:r>
      <w:proofErr w:type="gramStart"/>
      <w:r w:rsidRPr="00140F8B">
        <w:rPr>
          <w:rFonts w:ascii="Times New Roman" w:eastAsia="Times New Roman" w:hAnsi="Times New Roman" w:cs="Times New Roman"/>
          <w:sz w:val="28"/>
          <w:szCs w:val="28"/>
          <w:lang w:eastAsia="ru-RU"/>
        </w:rPr>
        <w:t>представляемая</w:t>
      </w:r>
      <w:proofErr w:type="gramEnd"/>
      <w:r w:rsidRPr="00140F8B">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140F8B" w:rsidRPr="00140F8B" w:rsidRDefault="00140F8B" w:rsidP="00140F8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xml:space="preserve">4) </w:t>
      </w:r>
      <w:proofErr w:type="gramStart"/>
      <w:r w:rsidRPr="00140F8B">
        <w:rPr>
          <w:rFonts w:ascii="Times New Roman" w:eastAsia="Times New Roman" w:hAnsi="Times New Roman" w:cs="Times New Roman"/>
          <w:sz w:val="28"/>
          <w:szCs w:val="28"/>
          <w:lang w:eastAsia="ru-RU"/>
        </w:rPr>
        <w:t>содержащая</w:t>
      </w:r>
      <w:proofErr w:type="gramEnd"/>
      <w:r w:rsidRPr="00140F8B">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140F8B" w:rsidRPr="00140F8B" w:rsidRDefault="00140F8B" w:rsidP="00140F8B">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140F8B">
        <w:rPr>
          <w:rFonts w:ascii="Times New Roman" w:eastAsia="Times New Roman" w:hAnsi="Times New Roman" w:cs="Times New Roman"/>
          <w:b/>
          <w:bCs/>
          <w:sz w:val="28"/>
          <w:szCs w:val="28"/>
          <w:lang w:eastAsia="ru-RU"/>
        </w:rPr>
        <w:t>Рекомендации для родителей</w:t>
      </w:r>
    </w:p>
    <w:p w:rsidR="00140F8B" w:rsidRPr="00140F8B" w:rsidRDefault="00140F8B" w:rsidP="00140F8B">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xml:space="preserve">Всю работу по противодействию негативной информации необходимо начинать как можно с </w:t>
      </w:r>
      <w:proofErr w:type="gramStart"/>
      <w:r w:rsidRPr="00140F8B">
        <w:rPr>
          <w:rFonts w:ascii="Times New Roman" w:eastAsia="Times New Roman" w:hAnsi="Times New Roman" w:cs="Times New Roman"/>
          <w:sz w:val="28"/>
          <w:szCs w:val="28"/>
          <w:lang w:eastAsia="ru-RU"/>
        </w:rPr>
        <w:t>более младшего</w:t>
      </w:r>
      <w:proofErr w:type="gramEnd"/>
      <w:r w:rsidRPr="00140F8B">
        <w:rPr>
          <w:rFonts w:ascii="Times New Roman" w:eastAsia="Times New Roman" w:hAnsi="Times New Roman" w:cs="Times New Roman"/>
          <w:sz w:val="28"/>
          <w:szCs w:val="28"/>
          <w:lang w:eastAsia="ru-RU"/>
        </w:rPr>
        <w:t xml:space="preserve"> возраста ребенка.</w:t>
      </w:r>
    </w:p>
    <w:p w:rsidR="00140F8B" w:rsidRPr="00140F8B" w:rsidRDefault="00140F8B" w:rsidP="00140F8B">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Чем больше родитель уделяет внимания своему ребенку, тем меньше риск негативного влияния отрицательной информации, которую ребенок получает через телевидение, интернет, музыку, которую он слушает и др. источники.</w:t>
      </w:r>
    </w:p>
    <w:p w:rsidR="00140F8B" w:rsidRPr="00140F8B" w:rsidRDefault="00140F8B" w:rsidP="00140F8B">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Ребенок, имеющий какие-либо увлечения, который ходит в различные секции, кружки, имеет меньше вредных привычек, ведет более здоровый образ жизни и он меньше подвержен воздействию негативной информации. Поэтому постарайтесь организовать досуг ребенка.</w:t>
      </w:r>
    </w:p>
    <w:p w:rsidR="00140F8B" w:rsidRPr="00140F8B" w:rsidRDefault="00140F8B" w:rsidP="00140F8B">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Постоянно интересуйтесь настроением, делами, удачами и неудачами ребёнка. Организовывайте семейные экскурсии, прогулки, просмотры. Обеспечьте ребенку условия и возможность в реальной жизни получать то, что ему может дать виртуальный мир. Это яркая, насыщенная, интересная жизнь, возможность испытывать азарт, риск, возможность испытывать агрессию приемлемым способом, возможность играть, реализовывать любопытство, возможность общаться со сверстниками.</w:t>
      </w:r>
    </w:p>
    <w:p w:rsidR="00140F8B" w:rsidRPr="00140F8B" w:rsidRDefault="00140F8B" w:rsidP="00140F8B">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xml:space="preserve">Всё дело в чувстве меры. 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Родителям, при решении этого вопроса, надо проявить с </w:t>
      </w:r>
      <w:r w:rsidRPr="00140F8B">
        <w:rPr>
          <w:rFonts w:ascii="Times New Roman" w:eastAsia="Times New Roman" w:hAnsi="Times New Roman" w:cs="Times New Roman"/>
          <w:sz w:val="28"/>
          <w:szCs w:val="28"/>
          <w:lang w:eastAsia="ru-RU"/>
        </w:rPr>
        <w:lastRenderedPageBreak/>
        <w:t>одной стороны настойчивость и последовательность, а с другой – </w:t>
      </w:r>
      <w:r w:rsidRPr="00140F8B">
        <w:rPr>
          <w:rFonts w:ascii="Times New Roman" w:eastAsia="Times New Roman" w:hAnsi="Times New Roman" w:cs="Times New Roman"/>
          <w:sz w:val="28"/>
          <w:szCs w:val="28"/>
          <w:u w:val="single"/>
          <w:lang w:eastAsia="ru-RU"/>
        </w:rPr>
        <w:t>преодолеть собственный соблазн отдохнуть от ребёнка, который сидя за компьютером, не мешает родителям заниматься домашними делами или смотреть телевизор.</w:t>
      </w:r>
      <w:r w:rsidRPr="00140F8B">
        <w:rPr>
          <w:rFonts w:ascii="Times New Roman" w:eastAsia="Times New Roman" w:hAnsi="Times New Roman" w:cs="Times New Roman"/>
          <w:sz w:val="28"/>
          <w:szCs w:val="28"/>
          <w:lang w:eastAsia="ru-RU"/>
        </w:rPr>
        <w:t> Чтобы предотвратить дурное влияние компьютера на детей, время занятий должно быть определено вами сразу.</w:t>
      </w:r>
    </w:p>
    <w:p w:rsidR="00140F8B" w:rsidRPr="00140F8B" w:rsidRDefault="00140F8B" w:rsidP="00140F8B">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 xml:space="preserve">Очень большое влияние на психологическое состояние ребенка оказывает семейное окружение. </w:t>
      </w:r>
      <w:proofErr w:type="gramStart"/>
      <w:r w:rsidRPr="00140F8B">
        <w:rPr>
          <w:rFonts w:ascii="Times New Roman" w:eastAsia="Times New Roman" w:hAnsi="Times New Roman" w:cs="Times New Roman"/>
          <w:sz w:val="28"/>
          <w:szCs w:val="28"/>
          <w:lang w:eastAsia="ru-RU"/>
        </w:rPr>
        <w:t>Почаще</w:t>
      </w:r>
      <w:proofErr w:type="gramEnd"/>
      <w:r w:rsidRPr="00140F8B">
        <w:rPr>
          <w:rFonts w:ascii="Times New Roman" w:eastAsia="Times New Roman" w:hAnsi="Times New Roman" w:cs="Times New Roman"/>
          <w:sz w:val="28"/>
          <w:szCs w:val="28"/>
          <w:lang w:eastAsia="ru-RU"/>
        </w:rPr>
        <w:t xml:space="preserve"> разговаривайте с ребенком, постарайтесь узнавать его проблемы, давайте ему советы как поступить в той или иной ситуации. Ни в коем случае не порицайте ребенка, если он открыл вам свой какой-то негативный поступок. Этим Вы можете его оттолкнуть, и в следующий раз он не расскажет вам свой секрет.</w:t>
      </w:r>
    </w:p>
    <w:p w:rsidR="00140F8B" w:rsidRPr="00140F8B" w:rsidRDefault="00140F8B" w:rsidP="00140F8B">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Присмотритесь к тому, что демонстрирует вашему ребенку телевизор. </w:t>
      </w:r>
      <w:r w:rsidRPr="00140F8B">
        <w:rPr>
          <w:rFonts w:ascii="Times New Roman" w:eastAsia="Times New Roman" w:hAnsi="Times New Roman" w:cs="Times New Roman"/>
          <w:sz w:val="28"/>
          <w:szCs w:val="28"/>
          <w:lang w:eastAsia="ru-RU"/>
        </w:rPr>
        <w:br/>
        <w:t>Смотрите телевизионные передачи, мультфильмы со своим ребенком вместе, а лучше, больше читайте, гуляйте, общайтесь, играйте.</w:t>
      </w:r>
    </w:p>
    <w:p w:rsidR="00140F8B" w:rsidRPr="00140F8B" w:rsidRDefault="00140F8B" w:rsidP="00140F8B">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40F8B">
        <w:rPr>
          <w:rFonts w:ascii="Times New Roman" w:eastAsia="Times New Roman" w:hAnsi="Times New Roman" w:cs="Times New Roman"/>
          <w:sz w:val="28"/>
          <w:szCs w:val="28"/>
          <w:lang w:eastAsia="ru-RU"/>
        </w:rPr>
        <w:t>Не опасайтесь отрицательного влияния компьютера на ребёнка. При разумном подходе никакого вреда компьютер не принесёт, а вот польза будет прямо-таки неоценимой. Хотя бы для того, чтобы мы могли понимать то, чем увлечены наши дети, разделять с ними их успехи, надо родителям больше общаться со своими детьми.</w:t>
      </w:r>
    </w:p>
    <w:p w:rsidR="00A61B54" w:rsidRPr="00140F8B" w:rsidRDefault="00A61B54" w:rsidP="00140F8B">
      <w:pPr>
        <w:spacing w:after="0" w:line="240" w:lineRule="auto"/>
        <w:ind w:firstLine="709"/>
        <w:contextualSpacing/>
        <w:jc w:val="both"/>
      </w:pPr>
    </w:p>
    <w:sectPr w:rsidR="00A61B54" w:rsidRPr="00140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5FF6"/>
    <w:multiLevelType w:val="multilevel"/>
    <w:tmpl w:val="4D46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A1D00"/>
    <w:multiLevelType w:val="multilevel"/>
    <w:tmpl w:val="733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60885"/>
    <w:multiLevelType w:val="multilevel"/>
    <w:tmpl w:val="120A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F16A7"/>
    <w:multiLevelType w:val="multilevel"/>
    <w:tmpl w:val="71DC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DE"/>
    <w:rsid w:val="00140F8B"/>
    <w:rsid w:val="00A61B54"/>
    <w:rsid w:val="00F7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2022-03-24T09:05:00Z</dcterms:created>
  <dcterms:modified xsi:type="dcterms:W3CDTF">2022-03-24T09:06:00Z</dcterms:modified>
</cp:coreProperties>
</file>